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Т О Г И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социально-экономического развития </w:t>
      </w:r>
      <w:proofErr w:type="spellStart"/>
      <w:r>
        <w:rPr>
          <w:b/>
          <w:sz w:val="28"/>
          <w:szCs w:val="28"/>
          <w:lang w:val="ru-RU"/>
        </w:rPr>
        <w:t>Горбуновского</w:t>
      </w:r>
      <w:proofErr w:type="spellEnd"/>
      <w:r>
        <w:rPr>
          <w:b/>
          <w:sz w:val="28"/>
          <w:szCs w:val="28"/>
          <w:lang w:val="ru-RU"/>
        </w:rPr>
        <w:t xml:space="preserve"> сельсовета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2019 год</w:t>
      </w:r>
    </w:p>
    <w:p w:rsidR="009813D0" w:rsidRDefault="009813D0" w:rsidP="009813D0">
      <w:pPr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СОЦИАЛЬНО-ЭКОНОМИЧЕСКАЯ ХАРАКТЕРИСТИКА НАСЕЛЕНИЯ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населения</w:t>
      </w:r>
    </w:p>
    <w:p w:rsidR="009813D0" w:rsidRDefault="009813D0" w:rsidP="009813D0">
      <w:pPr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населения уменьшилась с 1055 чел. до 1037 чел. (на 1,7%). Число занятых в экономике составляет 235 чел. (на 1,7% меньше). Уровень официально зарегистрированной безработицы увеличился на 3,82%.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Показатели доходов населения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Среднемесячная заработная плата по полному кругу предприятий по сравнению с 2018 г. увеличилась на 17,9%, в т.ч. среднемесячная зарплата работников бюджетной сферы увеличилась на 0,1%. Общий фонд оплаты труда увеличился с 26861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до 32156,7 тыс.руб. (на 19,7%). Средний душевой доход  увеличился с 8943 руб. до 10025 руб. (на 12,1%).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ЭКОНОМИЧЕСКАЯ БАЗА МУНИЦИПАЛЬНОГО ОБРАЗОВАНИЯ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Промышленность и сельское хозяйство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Базовой отраслью экономики является сельское хозяйство. Более 98% земель сельскохозяйственного назначения обрабатывается сельскохозяйственными предприятиями. На территории муниципального образования находятся три сельскохозяйственных предприятия: СПК «Колхоз</w:t>
      </w:r>
      <w:proofErr w:type="gramStart"/>
      <w:r>
        <w:rPr>
          <w:sz w:val="28"/>
          <w:szCs w:val="28"/>
          <w:lang w:val="ru-RU"/>
        </w:rPr>
        <w:t xml:space="preserve"> Н</w:t>
      </w:r>
      <w:proofErr w:type="gramEnd"/>
      <w:r>
        <w:rPr>
          <w:sz w:val="28"/>
          <w:szCs w:val="28"/>
          <w:lang w:val="ru-RU"/>
        </w:rPr>
        <w:t>аша Родина», ООО «Возрождение» и ООО «</w:t>
      </w:r>
      <w:proofErr w:type="spellStart"/>
      <w:r>
        <w:rPr>
          <w:sz w:val="28"/>
          <w:szCs w:val="28"/>
          <w:lang w:val="ru-RU"/>
        </w:rPr>
        <w:t>Новокиевское</w:t>
      </w:r>
      <w:proofErr w:type="spellEnd"/>
      <w:r>
        <w:rPr>
          <w:sz w:val="28"/>
          <w:szCs w:val="28"/>
          <w:lang w:val="ru-RU"/>
        </w:rPr>
        <w:t>».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 СПК «Колхоз</w:t>
      </w:r>
      <w:proofErr w:type="gramStart"/>
      <w:r>
        <w:rPr>
          <w:sz w:val="28"/>
          <w:szCs w:val="28"/>
          <w:lang w:val="ru-RU"/>
        </w:rPr>
        <w:t xml:space="preserve"> Н</w:t>
      </w:r>
      <w:proofErr w:type="gramEnd"/>
      <w:r>
        <w:rPr>
          <w:sz w:val="28"/>
          <w:szCs w:val="28"/>
          <w:lang w:val="ru-RU"/>
        </w:rPr>
        <w:t xml:space="preserve">аша Родина» производство молока уменьшилось с  19712 </w:t>
      </w:r>
      <w:proofErr w:type="spellStart"/>
      <w:r>
        <w:rPr>
          <w:sz w:val="28"/>
          <w:szCs w:val="28"/>
          <w:lang w:val="ru-RU"/>
        </w:rPr>
        <w:t>ц</w:t>
      </w:r>
      <w:proofErr w:type="spellEnd"/>
      <w:r>
        <w:rPr>
          <w:sz w:val="28"/>
          <w:szCs w:val="28"/>
          <w:lang w:val="ru-RU"/>
        </w:rPr>
        <w:t xml:space="preserve"> до 19303 </w:t>
      </w:r>
      <w:proofErr w:type="spellStart"/>
      <w:r>
        <w:rPr>
          <w:sz w:val="28"/>
          <w:szCs w:val="28"/>
          <w:lang w:val="ru-RU"/>
        </w:rPr>
        <w:t>ц</w:t>
      </w:r>
      <w:proofErr w:type="spellEnd"/>
      <w:r>
        <w:rPr>
          <w:sz w:val="28"/>
          <w:szCs w:val="28"/>
          <w:lang w:val="ru-RU"/>
        </w:rPr>
        <w:t>.</w:t>
      </w: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Поголовье КРС в ЛПХ сократилось до 70 голов. 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Строительство и транспорт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Грузовые перевозки осуществляет СПК «Колхоз</w:t>
      </w:r>
      <w:proofErr w:type="gramStart"/>
      <w:r>
        <w:rPr>
          <w:sz w:val="28"/>
          <w:szCs w:val="28"/>
          <w:lang w:val="ru-RU"/>
        </w:rPr>
        <w:t xml:space="preserve"> Н</w:t>
      </w:r>
      <w:proofErr w:type="gramEnd"/>
      <w:r>
        <w:rPr>
          <w:sz w:val="28"/>
          <w:szCs w:val="28"/>
          <w:lang w:val="ru-RU"/>
        </w:rPr>
        <w:t>аша Родина». По сравнению с 2018 г. количество перевезенных тонн увеличилось на 40,8%. Количество пассажиров, перевезенных автомобильным транспортом, остается на прежнем уровне.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Торговля и услуги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поселении функционирует 8 торговых точек, в том числе: 8 стационарных магазинов (из них магазинов потребительской кооперации – 5). Объем розничной торговли достиг в 2019 году 23594тыс.руб., индекс физического объема по сравнению с 2018 годом составил 96,5%. Объем </w:t>
      </w:r>
      <w:r>
        <w:rPr>
          <w:sz w:val="28"/>
          <w:szCs w:val="28"/>
          <w:lang w:val="ru-RU"/>
        </w:rPr>
        <w:lastRenderedPageBreak/>
        <w:t>платных услуг уменьшился с 425 тыс.руб. до 156,5 тыс.руб.(на 63,2%), т.к. платные услуги предоставляет только СПК «Колхоз</w:t>
      </w:r>
      <w:proofErr w:type="gramStart"/>
      <w:r>
        <w:rPr>
          <w:sz w:val="28"/>
          <w:szCs w:val="28"/>
          <w:lang w:val="ru-RU"/>
        </w:rPr>
        <w:t xml:space="preserve"> Н</w:t>
      </w:r>
      <w:proofErr w:type="gramEnd"/>
      <w:r>
        <w:rPr>
          <w:sz w:val="28"/>
          <w:szCs w:val="28"/>
          <w:lang w:val="ru-RU"/>
        </w:rPr>
        <w:t>аша Родина».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Малое предпринимательство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поселения зарегистрировано 3 малых предприятия, 2 индивидуальных предпринимателя. Доля малого бизнеса в общем объеме выпуска товаров, работ и услуг составляет 14,2%. 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Инвестиционная деятельность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Инвестиции в основной капитал составляют 33501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уб. Почти весь объем инвестиций был направлен на развитие сельского хозяйства. 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Финансы предприятий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Прибыль прибыльных предприятий, организаций составила 19836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(что составляет 97,1259% к прошлому году). Наибольший объем прибыли был получен СПК «Колхоз Наша Родина» - 12276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уб. Самый большой процент кредиторской задолженности приходится на сельхозпредприятия – 13088 тыс.руб. Дебиторская задолженность увеличилась с 4027 тыс.руб. до 12218 тыс.руб. (на 303,4%). </w:t>
      </w:r>
    </w:p>
    <w:p w:rsidR="009813D0" w:rsidRDefault="009813D0" w:rsidP="009813D0">
      <w:pPr>
        <w:ind w:firstLine="708"/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МУНИЦИПАЛЬНЫЕ ФИНАНСЫ, НЕЖИЛАЯ НЕДВИЖИМОСТЬ И ЗЕМЛЕПОЛЬЗОВАНИЕ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бюджет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Доходы бюджета по сравнению с  2018 г. увеличились с 7875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до 16894,4 тыс.руб. (на 114,5%). Налоговые и неналоговые доходы увеличились с 1878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до 2815 тыс.руб. Основной долей в структуре расходной части бюджета является содержание муниципального управления– 17,8% и культуры – 32,3%. Бюджетная обеспеченность на 1 чел. увеличилась с 7339 руб. до 16291 руб. (на 122%).</w:t>
      </w:r>
    </w:p>
    <w:p w:rsidR="009813D0" w:rsidRDefault="009813D0" w:rsidP="009813D0">
      <w:pPr>
        <w:ind w:left="2832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9813D0" w:rsidRDefault="009813D0" w:rsidP="009813D0">
      <w:pPr>
        <w:ind w:left="2832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СФЕРА УСЛУГ</w:t>
      </w: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Жилье и его доступность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Обеспеченность жильем на 1 чел. составляет 25,1  кв.м. В 2019 году количество граждан, стоящих в очереди на получение социального жилья увеличилось до 4 семей.</w:t>
      </w:r>
    </w:p>
    <w:p w:rsidR="009813D0" w:rsidRDefault="009813D0" w:rsidP="009813D0">
      <w:pPr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</w:p>
    <w:p w:rsidR="009813D0" w:rsidRDefault="009813D0" w:rsidP="009813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Социальная сфера</w:t>
      </w:r>
    </w:p>
    <w:p w:rsidR="009813D0" w:rsidRDefault="009813D0" w:rsidP="009813D0">
      <w:pPr>
        <w:jc w:val="both"/>
        <w:rPr>
          <w:b/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Медицинское обслуживание жителей поселения осуществляют два </w:t>
      </w:r>
      <w:proofErr w:type="spellStart"/>
      <w:r>
        <w:rPr>
          <w:sz w:val="28"/>
          <w:szCs w:val="28"/>
          <w:lang w:val="ru-RU"/>
        </w:rPr>
        <w:t>ФАПа</w:t>
      </w:r>
      <w:proofErr w:type="spellEnd"/>
      <w:r>
        <w:rPr>
          <w:sz w:val="28"/>
          <w:szCs w:val="28"/>
          <w:lang w:val="ru-RU"/>
        </w:rPr>
        <w:t xml:space="preserve">, которые полностью укомплектованы кадрами среднего медицинского персонала и выполняют свои функциональные обязанности. </w:t>
      </w: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Уменьшилась сумма выплат социальной помощи на 1 получателя с 14573 руб. до 12230 руб. (на 16,1%) .</w:t>
      </w:r>
    </w:p>
    <w:p w:rsidR="009813D0" w:rsidRDefault="009813D0" w:rsidP="009813D0">
      <w:pPr>
        <w:ind w:firstLine="708"/>
        <w:jc w:val="both"/>
        <w:rPr>
          <w:sz w:val="28"/>
          <w:szCs w:val="28"/>
          <w:lang w:val="ru-RU"/>
        </w:rPr>
      </w:pPr>
    </w:p>
    <w:p w:rsidR="009813D0" w:rsidRDefault="009813D0" w:rsidP="009813D0">
      <w:pPr>
        <w:ind w:firstLine="708"/>
        <w:jc w:val="both"/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6"/>
        <w:gridCol w:w="3857"/>
        <w:gridCol w:w="1560"/>
        <w:gridCol w:w="1342"/>
        <w:gridCol w:w="2169"/>
      </w:tblGrid>
      <w:tr w:rsidR="00D8271C" w:rsidRPr="00D8271C" w:rsidTr="00D8271C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ОСНОВНЫЕ ПОКАЗАТЕЛИ СОЦИАЛЬНО-ЭКОНОМИЧЕСКОГО РАЗВИТИЯ КУЙБЫШЕВСКОГО РАЙОНА </w:t>
            </w:r>
          </w:p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>Горбуновского</w:t>
            </w:r>
            <w:proofErr w:type="spellEnd"/>
            <w:r w:rsidRPr="00D8271C"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сельсовета</w:t>
            </w:r>
          </w:p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 (по полному кругу предприятий включая малое предпринимательство, индивидуальных предпринимателей, КФХ И ЛПХ)  </w:t>
            </w:r>
          </w:p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 w:eastAsia="en-US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2019год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в % к 2018году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Примечание</w:t>
            </w: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1.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 xml:space="preserve"> Структура населения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Численность населения на 01.01.2020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1037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98,3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Число прибывших,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Число выбывших,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110,5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Число родившихся,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275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Число умерших,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Уровень официально зарегистрированной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безработицы,%</w:t>
            </w:r>
            <w:proofErr w:type="spellEnd"/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8(15)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+3,82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Численность занятых в </w:t>
            </w:r>
            <w:proofErr w:type="spellStart"/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экономике-всего</w:t>
            </w:r>
            <w:proofErr w:type="spellEnd"/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, тыс. чел.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0,235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98,3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в том числе по видам деятельности: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сельское хозяйство, охота и лесное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0,098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87,5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рыболовство, рыбоводство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добыча полезных ископаемых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-обрабатывающие производства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-производство и распределение электроэнергии, газа и воды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-строительство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-оптовая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0,014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116,6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1.7.8.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гостиницы и рестораны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1.7.9.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-транспорт и связь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1.7.10.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финансовая деятельность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операции с недвижимым имуществом, аренда и предоставление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83,3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образование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0,055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1.7.14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-здравоохранение и предоставление социальных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0,004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lastRenderedPageBreak/>
              <w:t>1.7.15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- предоставление прочих коммунальных, социальных и персональных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1.8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Деятельность домашних хозяйств, тыс.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0,037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84,1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 xml:space="preserve">2. 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Показатели доходов населения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13534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117,9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21538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2.2.1.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 в том числе получающих заработную плату за счет средств местного бюджета,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18405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32,157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119,7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101,5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Просроченная задолженность по выплате средств на заработную плату на конец отчетного периода всего (млн. 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Средний душевой доход,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10025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112,1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Промышленность и сельское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промышленного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в том числе по крупным и средним предприятиям и организациям, млн. 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промышленного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В том числе из общего объема отгруженных товаров:                                                           -    добыча полезных ископаемых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- обрабатывающие отрасли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3.8.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3.9.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производство и распределение электроэнергии, газа и  воды,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3.10.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114,628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151,9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производства продукции сельского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хозяйства,%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147,3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-в том числе в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сельхозорганизациях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106,523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151,9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производства продукции сельского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хозяйства,%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147,3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Производство зерна, тыс.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269,7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lastRenderedPageBreak/>
              <w:t>3.16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Урожайность зерновых,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ц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/га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15,8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104,6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Производство молока во всех категориях хозяйств,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2065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3.17.1.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в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сельхозорганизациях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,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1964,7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70,5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3.18.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Надой молока на 1 корову,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кг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2382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91,9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207,9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95,9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3.19.1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в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сельхозорганизациях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,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191,3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92,8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 w:rsidT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Поголовье скота во всех категориях хозяйств, голов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3.20.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крупный рогатый скот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2035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86,4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3.20.1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в том числе коровы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867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76,2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свиньи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26,8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в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сельхозорганизациях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крупный рогатый скот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1965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90,7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3.22.1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в том числе коровы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841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78,2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3.23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свиньи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Строительство и транспорт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выполненных работ  по виду деятельности "строительство"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Индекс производства по виду деятельности "строительство",%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объем строительства, реконструкции и капитального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ремонта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автомобильных дорог, млн. руб.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физического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объема,%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Строительство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межпоселенческих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автомобильных дорог общего пользования,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Перевезено грузов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автомобильным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траспортом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, тыс. тонн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4,165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140,8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4.7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Перевезено пассажиров автомобильным транспортом, тыс.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90,9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Торговля и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Оборот розничной торговли,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23,6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101,7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5.2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оборота розничной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торговли,%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96,5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5.3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20,2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101,7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оборота розничной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торговли,%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96,5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Оборот общественного питания,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оборота общественного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питания,%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платных услуг населению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,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0,157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36,8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Индекс объема платных услуг,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34,7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0,157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36,8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Индекс объема платных услуг,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34,7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5,11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бытовых услуг,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0,024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66,7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5,12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объема бытовых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услуг,%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62,8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Малое предпринимательство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lastRenderedPageBreak/>
              <w:t>6.1.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Количество малых предприятий,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Численность занятых на малых предприятиях, 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111,1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Численность индивидуальных предпринимателей,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Инвестиционная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85,3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объема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инвестиций,%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81,1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- в том числе инвестиции за счет средств бюджетов всех уровней,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1,974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33,9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Индекс объема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инвестиций,%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32,3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Количество сформированных в муниципальных районах участков под туристско-рекреационные объекты, ед.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Количество вновь построенных и реконструированных объектов туристской инфраструктуры, ед.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8.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Финансы предприятий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Прибыль прибыльных предприятий, организаций, 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19,836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259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в т.ч. -  сельскохозяйственных предприятий,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19,836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259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-   промышленных предприятий,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Удельный вес прибыльных предприятий, всего,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FF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8.2.1.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в т.ч. - в промышленности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8.2.2.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-   в сельском хозяйстве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</w:t>
            </w:r>
            <w:proofErr w:type="spellEnd"/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Убытки предприятий, организаций,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8.3.1.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в том числе в:  - промышленности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8.3.2.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    -   сельском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хозяйстве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8.3.3.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    -   ЖКХ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Кредиторская задолженность всего, млн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.р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13,088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380,8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8.4.1.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 в том числе просроченная кредиторская задолженность,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8.4.1.1.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 из неё: -  промышленности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8.4.1.2.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   -   сельском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хозяйстве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8.4.1.3.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  -   ЖКХ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Дебиторская задолженность всего, млн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.р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уб.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12,218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303,4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8.5.1.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просроченная дебиторская задолженность,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8.5.1.1.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 из неё в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: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-  промышленности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8.5.1.2.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-  сельском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хозяйстве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8.5.1.3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                 -  ЖКХ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 w:rsidT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 xml:space="preserve">Консолидированный муниципальный бюджет 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  <w:t>План: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Доходы бюджета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-в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сего,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17,048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215,1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lastRenderedPageBreak/>
              <w:t>9.1.1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16,955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216,3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2,881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149,6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  <w:t>Фактически: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Доходы бюджета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-в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сего,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16,894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214,5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9.2.1.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16,802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215,8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9.2.1.1.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2,815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149,9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  <w:t>План: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Расходы бюджета-всего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,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17,095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215,5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u w:val="single"/>
                <w:lang w:val="ru-RU" w:eastAsia="en-US"/>
              </w:rPr>
              <w:t>Фактически: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Расходы бюджета-всего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,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млн. руб., в том числе на: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16,692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213,1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9.4.1.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ЖКХ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0,636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102,4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9.4.2.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образование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9.4.4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культуру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5,389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132,6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9.4.5.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муниципальное управление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2,975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124,6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на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16291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222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9.5.1.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в т.ч. налоговыми и неналоговыми доходами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2714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155,1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47,1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10.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Жилье и его доступность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Общая площадь жилого фонда, кв.м.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26 107,20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10.1.1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том числе ветхого и аварийного, кв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144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на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25,1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103,3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133,3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Ввод жилья за счет всех источников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финасирования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, кв. м. общей 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10.4.1.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- в т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.ч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индивидуальных жилых домов, построенных населением за свой счет и с помощью кредитов, кв. метров общей 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11.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Объем предоставленных предприятиям, организациям и населению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жилищно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-к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оммунальных услуг, млн.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411,4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95,1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11.2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Количество семей, получивших субсидии на оплату жилищно-коммунальных услуг и топлива,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21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11.3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Общая сумма субсидий на оплату жилищно-коммунальных услуг и топлива, млн. 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1,968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96,7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lastRenderedPageBreak/>
              <w:t>11.4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Стоимость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жилищно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-к</w:t>
            </w:r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оммунальных услуг, руб./кв.м.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57,32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103,6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Доля жилья, оборудованного: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11.5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-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водопроводом,%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63,47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3,5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11.6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   - сливной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канализацией,%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58,08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 w:eastAsia="en-US"/>
              </w:rPr>
              <w:t>12.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  <w:t>Социальная сфера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Охват работающего населения   профилактическими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осмотрами,%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+9,4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Охват детей диспансерным наблюдением,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Доля детей в возрасте от 3-х до 7-ми лет, получающих дошкольную образовательную услугу, в общей численности детей от 3-х до 7-ми лет,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Доля детей </w:t>
            </w:r>
            <w:proofErr w:type="spellStart"/>
            <w:proofErr w:type="gram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детей</w:t>
            </w:r>
            <w:proofErr w:type="spellEnd"/>
            <w:proofErr w:type="gram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  в возрасте 7-15 лет, обучающихся в общеобразовательных школах, от  общей численности детей данной возрастной категории,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100,00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Доля детей, охваченных  дополнительным образованием (музыкальным, художественным, спортивным…), в общем количестве детей до 18-ти лет,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16,4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-0,4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Доля детей-сирот и детей, оставшихся без попечения родителей, устроенных в семьи из числа выявленных, %*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 xml:space="preserve">Доля малоимущих граждан, зарегистрированных в органах социальной </w:t>
            </w:r>
            <w:proofErr w:type="spellStart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защиты,%</w:t>
            </w:r>
            <w:proofErr w:type="spellEnd"/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-1,8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12.10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Количество  человек, нуждающихся в стационарном обслуживании в учреждениях социальной защиты,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  <w:tr w:rsidR="00D8271C" w:rsidRPr="00D8271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12.11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Сумма выплат социальной помощи на 1 получателя,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12230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  <w:r w:rsidRPr="00D8271C"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  <w:t>83,9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71C" w:rsidRPr="00D8271C" w:rsidRDefault="00D8271C" w:rsidP="00D8271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ru-RU" w:eastAsia="en-US"/>
              </w:rPr>
            </w:pPr>
          </w:p>
        </w:tc>
      </w:tr>
    </w:tbl>
    <w:p w:rsidR="0075219F" w:rsidRDefault="0075219F"/>
    <w:sectPr w:rsidR="0075219F" w:rsidSect="0075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D0"/>
    <w:rsid w:val="0075219F"/>
    <w:rsid w:val="009813D0"/>
    <w:rsid w:val="00D8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2020-02-28T07:51:00Z</dcterms:created>
  <dcterms:modified xsi:type="dcterms:W3CDTF">2020-02-28T07:52:00Z</dcterms:modified>
</cp:coreProperties>
</file>