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Т О Г И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социально-экономического развития Горбуновского сельсовета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2022 год</w:t>
      </w:r>
    </w:p>
    <w:p w:rsidR="00F55D84" w:rsidRDefault="00F55D84" w:rsidP="00F55D84">
      <w:pPr>
        <w:rPr>
          <w:b/>
          <w:sz w:val="28"/>
          <w:szCs w:val="28"/>
          <w:lang w:val="ru-RU"/>
        </w:rPr>
      </w:pP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СОЦИАЛЬНО-ЭКОНОМИЧЕСКАЯ ХАРАКТЕРИСТИКА НАСЕЛЕНИЯ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Структура населения</w:t>
      </w:r>
    </w:p>
    <w:p w:rsidR="00F55D84" w:rsidRDefault="00F55D84" w:rsidP="00F55D84">
      <w:pPr>
        <w:rPr>
          <w:b/>
          <w:sz w:val="28"/>
          <w:szCs w:val="28"/>
          <w:lang w:val="ru-RU"/>
        </w:rPr>
      </w:pPr>
    </w:p>
    <w:p w:rsidR="00F55D84" w:rsidRDefault="00F55D84" w:rsidP="00F55D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населения уменьшилась с 966 чел. до 942 чел. (на 2,5%). Число занятых в экономике составляет 219 чел. (на 10,2% меньше). Уровень официально зарегистрированной безработицы уменьшился на 3,9%.</w:t>
      </w:r>
    </w:p>
    <w:p w:rsidR="00F55D84" w:rsidRDefault="00F55D84" w:rsidP="00F55D84">
      <w:pPr>
        <w:jc w:val="both"/>
        <w:rPr>
          <w:sz w:val="28"/>
          <w:szCs w:val="28"/>
          <w:lang w:val="ru-RU"/>
        </w:rPr>
      </w:pP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Показатели доходов населения</w:t>
      </w:r>
    </w:p>
    <w:p w:rsidR="00F55D84" w:rsidRDefault="00F55D84" w:rsidP="00F55D84">
      <w:pPr>
        <w:jc w:val="both"/>
        <w:rPr>
          <w:b/>
          <w:sz w:val="28"/>
          <w:szCs w:val="28"/>
          <w:lang w:val="ru-RU"/>
        </w:rPr>
      </w:pPr>
    </w:p>
    <w:p w:rsidR="00F55D84" w:rsidRDefault="00F55D84" w:rsidP="00F55D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Среднемесячная заработная плата по полному кругу предприятий по сравнению с 2021 г. увеличилась на 9,8%, в т.ч. среднемесячная зарплата работников бюджетной сферы увеличилась на 15,1%. Средний душевой доход увеличился с 11936 руб. до 13381 руб. (на 12,1%).</w:t>
      </w:r>
    </w:p>
    <w:p w:rsidR="00F55D84" w:rsidRDefault="00F55D84" w:rsidP="00F55D84">
      <w:pPr>
        <w:jc w:val="both"/>
        <w:rPr>
          <w:b/>
          <w:sz w:val="28"/>
          <w:szCs w:val="28"/>
          <w:lang w:val="ru-RU"/>
        </w:rPr>
      </w:pP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ЭКОНОМИЧЕСКАЯ БАЗА МУНИЦИПАЛЬНОГО ОБРАЗОВАНИЯ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Промышленность и сельское хозяйство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</w:p>
    <w:p w:rsidR="00F55D84" w:rsidRDefault="00F55D84" w:rsidP="00F55D84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Базовой отраслью экономики является сельское хозяйство. Более 98% земель сельскохозяйственного назначения обрабатывается сельскохозяйственными предприятиями. На территории муниципального образования находятся два сельскохозяйственных предприятия: СПК «Колхоз Наша Родина» и ООО «Новокиевское». В СПК «Колхоз Наша Родина» производство молока увеличилось с 18919 ц до 20860 ц. Производство зерна увеличилось с 28395 ц до 34100 ц.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Торговля и услуги</w:t>
      </w:r>
    </w:p>
    <w:p w:rsidR="00F55D84" w:rsidRDefault="00F55D84" w:rsidP="00F55D84">
      <w:pPr>
        <w:jc w:val="both"/>
        <w:rPr>
          <w:b/>
          <w:sz w:val="28"/>
          <w:szCs w:val="28"/>
          <w:lang w:val="ru-RU"/>
        </w:rPr>
      </w:pPr>
    </w:p>
    <w:p w:rsidR="00F55D84" w:rsidRDefault="00F55D84" w:rsidP="00F55D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поселении функционирует 6 торговых точек, в том числе: 6 стационарных магазинов (из них магазинов потребительской кооперации – 2). Объем розничной торговли достиг в 2022 году 27201 тыс.руб., индекс физического объема по сравнению с 2021 годом составил 88,9%. Объем платных услуг увеличился с 200 тыс.руб. до 2042 тыс.руб.(на 378,2%), платные услуги предоставляет только СПК «Колхоз Наша Родина».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Малое предпринимательство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</w:p>
    <w:p w:rsidR="00F55D84" w:rsidRDefault="00F55D84" w:rsidP="00F55D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поселения зарегистрировано 3 малых предприятия, 2 индивидуальных предпринимателя. Доля малого бизнеса в общем объеме выпуска товаров, работ и услуг составляет 14,2%. </w:t>
      </w:r>
    </w:p>
    <w:p w:rsidR="00F55D84" w:rsidRDefault="00F55D84" w:rsidP="00F55D84">
      <w:pPr>
        <w:jc w:val="both"/>
        <w:rPr>
          <w:sz w:val="28"/>
          <w:szCs w:val="28"/>
          <w:lang w:val="ru-RU"/>
        </w:rPr>
      </w:pP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Инвестиционная деятельность</w:t>
      </w:r>
    </w:p>
    <w:p w:rsidR="00F55D84" w:rsidRDefault="00F55D84" w:rsidP="00F55D84">
      <w:pPr>
        <w:jc w:val="center"/>
        <w:rPr>
          <w:b/>
          <w:sz w:val="28"/>
          <w:szCs w:val="28"/>
          <w:lang w:val="ru-RU"/>
        </w:rPr>
      </w:pPr>
    </w:p>
    <w:p w:rsidR="00F55D84" w:rsidRDefault="00F55D84" w:rsidP="00F55D8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9B6FE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нвестиции в основной капитал составляют 24376 тыс.руб. Почти весь объем инвестиций был направлен на развитие сельского хозяйства. СПК «Колхоз Наша Родина» приобрел комбайн зерноуборочный на сумму 10309 тыс.руб., платформу-подборщик на сумму 606 тыс.руб., жатку на сумму 1745 тыс.руб., косилку роторную на сумму 1724,76 тыс.руб., пресс-подборщик на сумму 4559,68 тыс.руб., т</w:t>
      </w:r>
      <w:r w:rsidRPr="00754B7C">
        <w:rPr>
          <w:sz w:val="28"/>
          <w:szCs w:val="28"/>
          <w:lang w:val="ru-RU"/>
        </w:rPr>
        <w:t xml:space="preserve">рактор МТЗ </w:t>
      </w:r>
      <w:r>
        <w:rPr>
          <w:sz w:val="28"/>
          <w:szCs w:val="28"/>
          <w:lang w:val="ru-RU"/>
        </w:rPr>
        <w:t xml:space="preserve"> на сумму 5370,756 тыс.руб., п</w:t>
      </w:r>
      <w:r w:rsidRPr="00696C95">
        <w:rPr>
          <w:sz w:val="28"/>
          <w:szCs w:val="28"/>
          <w:lang w:val="ru-RU"/>
        </w:rPr>
        <w:t>лат</w:t>
      </w:r>
      <w:r>
        <w:rPr>
          <w:sz w:val="28"/>
          <w:szCs w:val="28"/>
          <w:lang w:val="ru-RU"/>
        </w:rPr>
        <w:t>ф</w:t>
      </w:r>
      <w:r w:rsidRPr="00696C95">
        <w:rPr>
          <w:sz w:val="28"/>
          <w:szCs w:val="28"/>
          <w:lang w:val="ru-RU"/>
        </w:rPr>
        <w:t>орм</w:t>
      </w:r>
      <w:r>
        <w:rPr>
          <w:sz w:val="28"/>
          <w:szCs w:val="28"/>
          <w:lang w:val="ru-RU"/>
        </w:rPr>
        <w:t>у-</w:t>
      </w:r>
      <w:r w:rsidRPr="00696C95">
        <w:rPr>
          <w:sz w:val="28"/>
          <w:szCs w:val="28"/>
          <w:lang w:val="ru-RU"/>
        </w:rPr>
        <w:t>подборщик</w:t>
      </w:r>
      <w:r>
        <w:rPr>
          <w:sz w:val="28"/>
          <w:szCs w:val="28"/>
          <w:lang w:val="ru-RU"/>
        </w:rPr>
        <w:t xml:space="preserve"> на сумму 606,0 тыс.руб.</w:t>
      </w:r>
    </w:p>
    <w:p w:rsidR="00F55D84" w:rsidRDefault="00F55D84" w:rsidP="00F55D84">
      <w:pPr>
        <w:jc w:val="both"/>
        <w:rPr>
          <w:sz w:val="28"/>
          <w:szCs w:val="28"/>
          <w:lang w:val="ru-RU"/>
        </w:rPr>
      </w:pPr>
    </w:p>
    <w:p w:rsidR="00F55D84" w:rsidRDefault="00F55D84" w:rsidP="00F55D84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В 2022 году в рамках </w:t>
      </w:r>
      <w:r w:rsidRPr="009F5373">
        <w:rPr>
          <w:sz w:val="28"/>
          <w:szCs w:val="28"/>
          <w:lang w:val="ru-RU"/>
        </w:rPr>
        <w:t>государственной программ</w:t>
      </w:r>
      <w:r>
        <w:rPr>
          <w:sz w:val="28"/>
          <w:szCs w:val="28"/>
          <w:lang w:val="ru-RU"/>
        </w:rPr>
        <w:t>ы</w:t>
      </w:r>
      <w:r w:rsidRPr="009F5373">
        <w:rPr>
          <w:sz w:val="28"/>
          <w:szCs w:val="28"/>
          <w:lang w:val="ru-RU"/>
        </w:rPr>
        <w:t xml:space="preserve"> Новосибирской области «Комплексное развитие сельских территорий в Новосибирской области»</w:t>
      </w:r>
      <w:r w:rsidRPr="00163F8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для </w:t>
      </w:r>
      <w:r w:rsidRPr="00163F8A">
        <w:rPr>
          <w:bCs/>
          <w:sz w:val="28"/>
          <w:szCs w:val="28"/>
          <w:lang w:val="ru-RU"/>
        </w:rPr>
        <w:t>создани</w:t>
      </w:r>
      <w:r>
        <w:rPr>
          <w:bCs/>
          <w:sz w:val="28"/>
          <w:szCs w:val="28"/>
          <w:lang w:val="ru-RU"/>
        </w:rPr>
        <w:t>я</w:t>
      </w:r>
      <w:r w:rsidRPr="00163F8A">
        <w:rPr>
          <w:bCs/>
          <w:sz w:val="28"/>
          <w:szCs w:val="28"/>
          <w:lang w:val="ru-RU"/>
        </w:rPr>
        <w:t xml:space="preserve"> комфортных условий проживания в сельской местности</w:t>
      </w:r>
      <w:r>
        <w:rPr>
          <w:bCs/>
          <w:sz w:val="28"/>
          <w:szCs w:val="28"/>
          <w:lang w:val="ru-RU"/>
        </w:rPr>
        <w:t xml:space="preserve"> в д.Константиновка обустроена зона отдыха площадью 1990 м2, стоимость объекта составила </w:t>
      </w:r>
      <w:r w:rsidRPr="009E563A">
        <w:rPr>
          <w:sz w:val="28"/>
          <w:szCs w:val="28"/>
        </w:rPr>
        <w:t>2 197 144,80 руб.</w:t>
      </w: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F55D84" w:rsidRDefault="00F55D84" w:rsidP="00F55D84">
      <w:pPr>
        <w:ind w:firstLine="708"/>
        <w:jc w:val="both"/>
        <w:rPr>
          <w:lang w:val="ru-RU"/>
        </w:rPr>
      </w:pPr>
    </w:p>
    <w:p w:rsidR="00617FAD" w:rsidRDefault="00617FAD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p w:rsidR="00006197" w:rsidRDefault="00006197"/>
    <w:tbl>
      <w:tblPr>
        <w:tblW w:w="9336" w:type="dxa"/>
        <w:tblInd w:w="10" w:type="dxa"/>
        <w:tblLook w:val="04A0" w:firstRow="1" w:lastRow="0" w:firstColumn="1" w:lastColumn="0" w:noHBand="0" w:noVBand="1"/>
      </w:tblPr>
      <w:tblGrid>
        <w:gridCol w:w="756"/>
        <w:gridCol w:w="3700"/>
        <w:gridCol w:w="1500"/>
        <w:gridCol w:w="1300"/>
        <w:gridCol w:w="2080"/>
      </w:tblGrid>
      <w:tr w:rsidR="00006197" w:rsidRPr="00006197" w:rsidTr="00006197">
        <w:trPr>
          <w:trHeight w:val="108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06197">
              <w:rPr>
                <w:b/>
                <w:bCs/>
                <w:sz w:val="18"/>
                <w:szCs w:val="18"/>
                <w:lang w:val="ru-RU"/>
              </w:rPr>
              <w:t xml:space="preserve"> ОСНОВНЫЕ ПОКАЗАТЕЛИ СОЦИАЛЬНО-ЭКОНОМИЧЕСКОГО РАЗВИТИЯ</w:t>
            </w:r>
            <w:r w:rsidRPr="00006197">
              <w:rPr>
                <w:b/>
                <w:bCs/>
                <w:sz w:val="18"/>
                <w:szCs w:val="18"/>
                <w:lang w:val="ru-RU"/>
              </w:rPr>
              <w:br/>
              <w:t>Горбуновского сельсовета Куйбышевского района Новосибирской области</w:t>
            </w:r>
            <w:r w:rsidRPr="00006197">
              <w:rPr>
                <w:b/>
                <w:bCs/>
                <w:sz w:val="18"/>
                <w:szCs w:val="18"/>
                <w:lang w:val="ru-RU"/>
              </w:rPr>
              <w:br/>
              <w:t xml:space="preserve"> (по полному кругу предприятий включая малое предпринимательство, индивидуальных предпринимателей, КФХ И ЛПХ)  </w:t>
            </w:r>
          </w:p>
        </w:tc>
      </w:tr>
      <w:tr w:rsidR="00006197" w:rsidTr="00006197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97" w:rsidRPr="00006197" w:rsidRDefault="0000619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97" w:rsidRPr="00006197" w:rsidRDefault="000061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97" w:rsidRPr="00006197" w:rsidRDefault="000061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97" w:rsidRPr="00006197" w:rsidRDefault="000061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1</w:t>
            </w:r>
          </w:p>
        </w:tc>
      </w:tr>
      <w:tr w:rsidR="00006197" w:rsidTr="00006197">
        <w:trPr>
          <w:trHeight w:val="6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%                              к 2021 году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Структура населения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населения на 01.01.2023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родившихся,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умерших,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официально зарегистрированной безработицы,%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4,3(8)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Численность занятых в экономике-всего, тыс. чел.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RPr="00006197" w:rsidTr="0000619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в том числе по видам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- сельское хозяйство, охота и лесное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рыболовство,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добыча полезных ископаемых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-обрабатывающие производства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 -производство и распределение электроэнергии, газа и воды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  -оптовая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гостиницы и рестораны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-транспорт и связь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финансовая деятельность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- операции с недвижимым имуществом, аренда и предоставление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-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 -здравоохранение и предоставление социальных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 - предоставление прочих коммунальных, социальных и персональных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Деятельность домашних хозяйств, тыс.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доходов населения</w:t>
            </w:r>
          </w:p>
        </w:tc>
      </w:tr>
      <w:tr w:rsidR="00006197" w:rsidTr="00006197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 в том числе получающих заработную плату за счет средств местного бюджета,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Просроченная задолженность по выплате средств на заработную плату на конец отчетного периода всего (млн.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душевой доход,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Промышленность и сельское хозяйство</w:t>
            </w:r>
          </w:p>
        </w:tc>
      </w:tr>
      <w:tr w:rsidR="00006197" w:rsidTr="00006197">
        <w:trPr>
          <w:trHeight w:val="17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промышленного производства,%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- в том числе по крупным и средним предприятиям и организациям, млн. рублей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промышленного производства,%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В том числе из общего объема отгруженных товаров:                                                           -    добыча полезных ископаемых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производства,%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обрабатывающие отрасли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производства,%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производство и распределение электроэнергии, газа и  воды,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производства,%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Индекс производства продукции сельского хозяйства,%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-в том числе в сельхозорганизациях,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Индекс производства продукции сельского хозяйства,%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зерна, тыс. тонн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Урожайность зерновых, ц/га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Производство молока во всех категориях хозяйств, тонн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в сельхозорганизациях, тонн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Надой молока на 1 корову, кг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в сельхозорганизациях, тонн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Поголовье скота во всех категориях хозяйств, голов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крупный рогатый скот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в том числе коровы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свиньи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в сельхозорганизациях: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крупный рогатый скот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в том числе коровы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свиньи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транспорт</w:t>
            </w:r>
          </w:p>
        </w:tc>
      </w:tr>
      <w:tr w:rsidR="00006197" w:rsidTr="00006197">
        <w:trPr>
          <w:trHeight w:val="4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выполненных работ  по виду деятельности "строительство", млн.руб.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Индекс производства по виду деятельности "строительство",%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объем строительства, реконструкции и капитального ремонта автомобильных дорог, 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физического объема,%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Строительство межпоселенческих автомобильных дорог общего пользования, км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Перевезено грузов автомобильным траспортом, тыс. тонн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Перевезено пассажиров автомобильным транспортом, тыс.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Торговля и услуги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Оборот розничной торговли,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оборота розничной торговли,%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по крупным и средним организациям,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оборота розничной торговли,%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Оборот общественного питания,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оборота общественного питания,%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платных услуг населению 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объема платных услуг,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по крупным и средним организациям,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объема платных услуг,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бытовых услуг,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объема бытовых услуг,%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Малое предпринимательство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малых предприятий, ед.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Численность занятых на малых предприятиях, 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индивидуальных предпринимателей,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Инвестиционная деятельность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объема инвестиций,%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- в том числе инвестиции за счет средств бюджетов всех уровней,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объема инвестиций,%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Количество сформированных в муниципальных районах участков под туристско-рекреационные объекты, ед.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Количество вновь построенных и реконструированных объектов туристской инфраструктуры, ед.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Финансы предприятий</w:t>
            </w:r>
          </w:p>
        </w:tc>
      </w:tr>
      <w:tr w:rsidR="00006197" w:rsidTr="00006197">
        <w:trPr>
          <w:trHeight w:val="5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Прибыль прибыльных предприятий, организаций, 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в т.ч. -  сельскохозяйственных предприятий,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   промышленных предприятий,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Удельный вес прибыльных предприятий, всего,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в т.ч. - в промышленности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   в сельском хозяйстве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Убытки предприятий, организаций,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 в том числе в:  - промышленности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-   сельском хозяйстве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-  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Кредиторская задолженность всего, млн.руб.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 в том числе просроченная кредиторская задолженность,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  из неё: -  промышленности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   сельском хозяйстве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-  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Дебиторская задолженность всего, млн.руб.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просроченная дебиторская задолженность,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из неё в : -  промышленности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-  сельском хозяйстве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- 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Консолидированный муниципальный бюджет 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Доходы бюджета -всего,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-в т.ч. собственные доходы, включая безвозмездные поступления, кроме субвенций,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Доходы бюджета -всего,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-в т.ч. собственные доходы, включая безвозмездные поступления, кроме субвенций,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Расходы бюджета-всего ,млн.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Расходы бюджета-всего ,млн. руб., в том числе на: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культуру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муниципальное управление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  - в т.ч. налоговыми и неналоговыми доходами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Сумма доходов  от  сдачи в аренду муниципального имущества и земли,  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Жилье и его доступность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Общая площадь жилого фонда, кв.м.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том числе ветхого и аварийного, 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Обеспеченность жильем (общая площадь жилищного фонда муниципального образования  в расчете на 1 жителя), кв. м на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Ввод жилья за счет всех источников финасирования, кв. м.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 xml:space="preserve">  - в т.ч индивидуальных жилых домов, построенных населением за свой счет и с помощью кредитов, кв. метров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</w:tr>
      <w:tr w:rsidR="00006197" w:rsidTr="00006197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Объем предоставленных предприятиям, организациям и населению жилищно -коммунальных услуг, млн.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Количество семей, получивших субсидии на оплату жилищно-коммунальных услуг и топлива, ед.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Общая сумма субсидий на оплату жилищно-коммунальных услуг и топлива, млн. рублей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Стоимость жилищно -коммунальных услуг, руб./кв.м.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жилья, оборудованного: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 водопроводом,%*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сливной канализацией,%*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97" w:rsidRDefault="00006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сфера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Охват работающего населения   профилактическими осмотрами,%*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детей диспансерным наблюдением,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9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Доля детей в возрасте от 3-х до 7-ми лет, получающих дошкольную образовательную услугу, в общей численности детей от 3-х до 7-ми лет,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24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Доля детей детей  в возрасте 7-15 лет, обучающихся в общеобразовательных школах, от  общей численности детей данной возрастной категории,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9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Доля детей, охваченных  дополнительным образованием (музыкальным, художественным, спортивным…), в общем количестве детей до 18-ти лет,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Доля детей-сирот и детей, оставшихся без попечения родителей, устроенных в семьи из числа выявленных, 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Доля малоимущих граждан, зарегистрированных в органах социальной защиты,%*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Количество  человек, нуждающихся в стационарном обслуживании в учреждениях социальной защиты,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6197" w:rsidTr="0000619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97" w:rsidRDefault="00006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97" w:rsidRPr="00006197" w:rsidRDefault="00006197">
            <w:pPr>
              <w:rPr>
                <w:sz w:val="18"/>
                <w:szCs w:val="18"/>
                <w:lang w:val="ru-RU"/>
              </w:rPr>
            </w:pPr>
            <w:r w:rsidRPr="00006197">
              <w:rPr>
                <w:sz w:val="18"/>
                <w:szCs w:val="18"/>
                <w:lang w:val="ru-RU"/>
              </w:rPr>
              <w:t>Сумма выплат социальной помощи на 1 получателя,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97" w:rsidRDefault="00006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06197" w:rsidRDefault="00006197"/>
    <w:sectPr w:rsidR="00006197" w:rsidSect="00350DC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97" w:rsidRDefault="00006197" w:rsidP="00350D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297" w:rsidRDefault="00006197" w:rsidP="00350D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97" w:rsidRDefault="00006197" w:rsidP="00350D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22297" w:rsidRDefault="00006197" w:rsidP="00350DC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4"/>
    <w:rsid w:val="00006197"/>
    <w:rsid w:val="00617FAD"/>
    <w:rsid w:val="00F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2EF1-E9A7-4ED5-B6FD-B46AB426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5D8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F55D84"/>
  </w:style>
  <w:style w:type="character" w:styleId="a6">
    <w:name w:val="Hyperlink"/>
    <w:basedOn w:val="a0"/>
    <w:uiPriority w:val="99"/>
    <w:semiHidden/>
    <w:unhideWhenUsed/>
    <w:rsid w:val="000061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6197"/>
    <w:rPr>
      <w:color w:val="800080"/>
      <w:u w:val="single"/>
    </w:rPr>
  </w:style>
  <w:style w:type="paragraph" w:customStyle="1" w:styleId="font5">
    <w:name w:val="font5"/>
    <w:basedOn w:val="a"/>
    <w:rsid w:val="00006197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65">
    <w:name w:val="xl65"/>
    <w:basedOn w:val="a"/>
    <w:rsid w:val="00006197"/>
    <w:pPr>
      <w:spacing w:before="100" w:beforeAutospacing="1" w:after="100" w:afterAutospacing="1"/>
    </w:pPr>
    <w:rPr>
      <w:lang w:val="ru-RU"/>
    </w:rPr>
  </w:style>
  <w:style w:type="paragraph" w:customStyle="1" w:styleId="xl66">
    <w:name w:val="xl66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/>
    </w:rPr>
  </w:style>
  <w:style w:type="paragraph" w:customStyle="1" w:styleId="xl68">
    <w:name w:val="xl68"/>
    <w:basedOn w:val="a"/>
    <w:rsid w:val="0000619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0">
    <w:name w:val="xl70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71">
    <w:name w:val="xl71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72">
    <w:name w:val="xl72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73">
    <w:name w:val="xl73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74">
    <w:name w:val="xl74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75">
    <w:name w:val="xl75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76">
    <w:name w:val="xl76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77">
    <w:name w:val="xl77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78">
    <w:name w:val="xl78"/>
    <w:basedOn w:val="a"/>
    <w:rsid w:val="00006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79">
    <w:name w:val="xl79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/>
    </w:rPr>
  </w:style>
  <w:style w:type="paragraph" w:customStyle="1" w:styleId="xl80">
    <w:name w:val="xl80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81">
    <w:name w:val="xl81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82">
    <w:name w:val="xl82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3">
    <w:name w:val="xl83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4">
    <w:name w:val="xl84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85">
    <w:name w:val="xl85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86">
    <w:name w:val="xl86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87">
    <w:name w:val="xl87"/>
    <w:basedOn w:val="a"/>
    <w:rsid w:val="0000619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88">
    <w:name w:val="xl88"/>
    <w:basedOn w:val="a"/>
    <w:rsid w:val="00006197"/>
    <w:pPr>
      <w:spacing w:before="100" w:beforeAutospacing="1" w:after="100" w:afterAutospacing="1"/>
      <w:jc w:val="right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006197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90">
    <w:name w:val="xl90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91">
    <w:name w:val="xl91"/>
    <w:basedOn w:val="a"/>
    <w:rsid w:val="000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2149</Words>
  <Characters>12252</Characters>
  <Application>Microsoft Office Word</Application>
  <DocSecurity>0</DocSecurity>
  <Lines>102</Lines>
  <Paragraphs>28</Paragraphs>
  <ScaleCrop>false</ScaleCrop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2023-03-15T08:04:00Z</dcterms:created>
  <dcterms:modified xsi:type="dcterms:W3CDTF">2023-03-15T08:06:00Z</dcterms:modified>
</cp:coreProperties>
</file>