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ПОСТАНОВЛЕНИЕ</w:t>
      </w: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429" w:rsidRDefault="00955429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5F2C">
        <w:rPr>
          <w:rFonts w:ascii="Times New Roman" w:hAnsi="Times New Roman"/>
          <w:sz w:val="28"/>
          <w:szCs w:val="28"/>
        </w:rPr>
        <w:t>с</w:t>
      </w:r>
      <w:proofErr w:type="gramStart"/>
      <w:r w:rsidRPr="00E05F2C">
        <w:rPr>
          <w:rFonts w:ascii="Times New Roman" w:hAnsi="Times New Roman"/>
          <w:sz w:val="28"/>
          <w:szCs w:val="28"/>
        </w:rPr>
        <w:t>.Г</w:t>
      </w:r>
      <w:proofErr w:type="gramEnd"/>
      <w:r w:rsidRPr="00E05F2C"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955429" w:rsidRDefault="00955429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429" w:rsidRDefault="002A4A62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18.06.2020</w:t>
      </w:r>
      <w:r w:rsidR="0095542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</w:p>
    <w:p w:rsidR="00EA722D" w:rsidRDefault="00EA722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E0B" w:rsidRDefault="00BE3A9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ведения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E3A9D" w:rsidRDefault="00BE3A9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долговой книги</w:t>
      </w:r>
      <w:r w:rsidR="00F80E0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BE3A9D" w:rsidRDefault="00BE3A9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  <w:r w:rsidR="00F80E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023C8" w:rsidRDefault="005023C8"/>
    <w:p w:rsidR="00122D8D" w:rsidRPr="004B79ED" w:rsidRDefault="00122D8D" w:rsidP="00122D8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22D8D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Бюджетным кодексом Российской Федерации, </w:t>
      </w:r>
      <w:r w:rsidRPr="00122D8D">
        <w:rPr>
          <w:rFonts w:ascii="Times New Roman" w:hAnsi="Times New Roman"/>
          <w:kern w:val="2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Pr="00502BCD">
        <w:rPr>
          <w:rFonts w:ascii="Times New Roman" w:hAnsi="Times New Roman"/>
          <w:bCs/>
          <w:sz w:val="28"/>
          <w:szCs w:val="28"/>
        </w:rPr>
        <w:t>района</w:t>
      </w:r>
      <w:r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Pr="00502BCD">
        <w:rPr>
          <w:rFonts w:ascii="Times New Roman" w:hAnsi="Times New Roman"/>
          <w:bCs/>
          <w:sz w:val="28"/>
          <w:szCs w:val="28"/>
        </w:rPr>
        <w:t>района</w:t>
      </w:r>
      <w:r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</w:p>
    <w:p w:rsidR="002B4C0E" w:rsidRPr="00824C54" w:rsidRDefault="002B4C0E" w:rsidP="002B4C0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24C54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824C54">
        <w:rPr>
          <w:rFonts w:ascii="Times New Roman" w:hAnsi="Times New Roman"/>
          <w:sz w:val="28"/>
          <w:szCs w:val="28"/>
        </w:rPr>
        <w:t>:</w:t>
      </w:r>
    </w:p>
    <w:p w:rsidR="00122D8D" w:rsidRPr="00122D8D" w:rsidRDefault="00122D8D" w:rsidP="006B4649">
      <w:pPr>
        <w:pStyle w:val="1"/>
        <w:ind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1.Утвердить Порядок ведения муниципальной долговой книги </w:t>
      </w:r>
      <w:proofErr w:type="spellStart"/>
      <w:r w:rsidR="006B4649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6B4649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6B4649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6B4649" w:rsidRPr="00502BCD">
        <w:rPr>
          <w:rFonts w:ascii="Times New Roman" w:hAnsi="Times New Roman"/>
          <w:bCs/>
          <w:sz w:val="28"/>
          <w:szCs w:val="28"/>
        </w:rPr>
        <w:t>района</w:t>
      </w:r>
      <w:r w:rsidR="006B4649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122D8D">
        <w:rPr>
          <w:rFonts w:ascii="Times New Roman" w:hAnsi="Times New Roman"/>
          <w:i/>
          <w:kern w:val="2"/>
          <w:sz w:val="28"/>
          <w:szCs w:val="28"/>
        </w:rPr>
        <w:t>.</w:t>
      </w:r>
    </w:p>
    <w:p w:rsidR="007E7219" w:rsidRPr="004B79ED" w:rsidRDefault="00122D8D" w:rsidP="007E721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22D8D">
        <w:rPr>
          <w:rFonts w:ascii="Times New Roman" w:hAnsi="Times New Roman"/>
          <w:bCs/>
          <w:kern w:val="2"/>
          <w:sz w:val="28"/>
          <w:szCs w:val="28"/>
        </w:rPr>
        <w:t>2.</w:t>
      </w:r>
      <w:proofErr w:type="gramStart"/>
      <w:r w:rsidRPr="00122D8D">
        <w:rPr>
          <w:rFonts w:ascii="Times New Roman" w:hAnsi="Times New Roman"/>
          <w:bCs/>
          <w:kern w:val="2"/>
          <w:sz w:val="28"/>
          <w:szCs w:val="28"/>
        </w:rPr>
        <w:t>Контроль за</w:t>
      </w:r>
      <w:proofErr w:type="gramEnd"/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 исполнением настоящего постановления возложить на </w:t>
      </w:r>
      <w:r w:rsidR="007E7219">
        <w:rPr>
          <w:rFonts w:ascii="Times New Roman" w:hAnsi="Times New Roman"/>
          <w:bCs/>
          <w:kern w:val="2"/>
          <w:sz w:val="28"/>
          <w:szCs w:val="28"/>
        </w:rPr>
        <w:t xml:space="preserve">специалиста 1 разряда администрации </w:t>
      </w:r>
      <w:proofErr w:type="spellStart"/>
      <w:r w:rsidR="007E7219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7E7219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7E7219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7E7219" w:rsidRPr="00502BCD">
        <w:rPr>
          <w:rFonts w:ascii="Times New Roman" w:hAnsi="Times New Roman"/>
          <w:bCs/>
          <w:sz w:val="28"/>
          <w:szCs w:val="28"/>
        </w:rPr>
        <w:t>района</w:t>
      </w:r>
      <w:r w:rsidR="007E7219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7E721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E7219">
        <w:rPr>
          <w:rFonts w:ascii="Times New Roman" w:hAnsi="Times New Roman"/>
          <w:bCs/>
          <w:sz w:val="28"/>
          <w:szCs w:val="28"/>
        </w:rPr>
        <w:t>Сосько</w:t>
      </w:r>
      <w:proofErr w:type="spellEnd"/>
      <w:r w:rsidR="007E7219">
        <w:rPr>
          <w:rFonts w:ascii="Times New Roman" w:hAnsi="Times New Roman"/>
          <w:bCs/>
          <w:sz w:val="28"/>
          <w:szCs w:val="28"/>
        </w:rPr>
        <w:t xml:space="preserve"> О.Г.</w:t>
      </w:r>
    </w:p>
    <w:p w:rsidR="00122D8D" w:rsidRPr="00122D8D" w:rsidRDefault="00122D8D" w:rsidP="00122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3.Настоящее постановление </w:t>
      </w:r>
      <w:r w:rsidRPr="00122D8D">
        <w:rPr>
          <w:rFonts w:ascii="Times New Roman" w:hAnsi="Times New Roman"/>
          <w:kern w:val="2"/>
          <w:sz w:val="28"/>
          <w:szCs w:val="28"/>
        </w:rPr>
        <w:t>вступает в силу со дня его опубликования.</w:t>
      </w:r>
    </w:p>
    <w:p w:rsidR="00122D8D" w:rsidRDefault="00122D8D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Pr="00F76CF0" w:rsidRDefault="00C65213" w:rsidP="00C65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76CF0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76CF0">
        <w:rPr>
          <w:rFonts w:ascii="Times New Roman" w:hAnsi="Times New Roman"/>
          <w:sz w:val="28"/>
          <w:szCs w:val="28"/>
        </w:rPr>
        <w:t xml:space="preserve"> сельсовета</w:t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C65213" w:rsidRPr="00F76CF0" w:rsidRDefault="00C65213" w:rsidP="00C65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C65213" w:rsidRPr="00F76CF0" w:rsidRDefault="00C65213" w:rsidP="00C65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О.В.Колосов</w:t>
      </w: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02705B" w:rsidRPr="0002705B" w:rsidTr="005B404E">
        <w:tc>
          <w:tcPr>
            <w:tcW w:w="4785" w:type="dxa"/>
            <w:shd w:val="clear" w:color="auto" w:fill="auto"/>
          </w:tcPr>
          <w:p w:rsidR="0002705B" w:rsidRPr="0002705B" w:rsidRDefault="0002705B" w:rsidP="0002705B">
            <w:pPr>
              <w:spacing w:after="0" w:line="240" w:lineRule="auto"/>
              <w:rPr>
                <w:rFonts w:ascii="Times New Roman" w:hAnsi="Times New Roman"/>
                <w:caps/>
                <w:kern w:val="2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2705B" w:rsidRPr="0002705B" w:rsidRDefault="0002705B" w:rsidP="0002705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aps/>
                <w:kern w:val="2"/>
                <w:sz w:val="24"/>
                <w:szCs w:val="24"/>
              </w:rPr>
            </w:pPr>
            <w:r w:rsidRPr="0002705B">
              <w:rPr>
                <w:rFonts w:ascii="Times New Roman" w:hAnsi="Times New Roman"/>
                <w:caps/>
                <w:kern w:val="2"/>
                <w:sz w:val="24"/>
                <w:szCs w:val="24"/>
              </w:rPr>
              <w:t>Утвержден</w:t>
            </w:r>
          </w:p>
          <w:p w:rsidR="0002705B" w:rsidRPr="0002705B" w:rsidRDefault="0002705B" w:rsidP="0002705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>Горбуновского</w:t>
            </w:r>
            <w:proofErr w:type="spellEnd"/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сельсовета</w:t>
            </w:r>
          </w:p>
          <w:p w:rsidR="0002705B" w:rsidRPr="0002705B" w:rsidRDefault="0002705B" w:rsidP="0002705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>Куйбышевского района</w:t>
            </w:r>
          </w:p>
          <w:p w:rsidR="0002705B" w:rsidRPr="0002705B" w:rsidRDefault="0002705B" w:rsidP="0002705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>Новосибирской области</w:t>
            </w:r>
          </w:p>
          <w:p w:rsidR="0002705B" w:rsidRPr="0002705B" w:rsidRDefault="0002705B" w:rsidP="002A4A62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 </w:t>
            </w:r>
            <w:r w:rsidR="002A4A62">
              <w:rPr>
                <w:rFonts w:ascii="Times New Roman" w:hAnsi="Times New Roman"/>
                <w:kern w:val="2"/>
                <w:sz w:val="24"/>
                <w:szCs w:val="24"/>
              </w:rPr>
              <w:t>18.06.2020</w:t>
            </w: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 xml:space="preserve">  № </w:t>
            </w:r>
            <w:r w:rsidR="002A4A62">
              <w:rPr>
                <w:rFonts w:ascii="Times New Roman" w:hAnsi="Times New Roman"/>
                <w:kern w:val="2"/>
                <w:sz w:val="24"/>
                <w:szCs w:val="24"/>
              </w:rPr>
              <w:t>35</w:t>
            </w:r>
          </w:p>
        </w:tc>
      </w:tr>
    </w:tbl>
    <w:p w:rsidR="0002705B" w:rsidRPr="0002705B" w:rsidRDefault="0002705B" w:rsidP="0002705B">
      <w:pPr>
        <w:spacing w:after="0" w:line="240" w:lineRule="auto"/>
        <w:rPr>
          <w:rFonts w:ascii="Times New Roman" w:hAnsi="Times New Roman"/>
          <w:b/>
          <w:caps/>
          <w:kern w:val="2"/>
          <w:sz w:val="28"/>
          <w:szCs w:val="28"/>
        </w:rPr>
      </w:pPr>
    </w:p>
    <w:p w:rsidR="00A76133" w:rsidRDefault="00A76133" w:rsidP="00A761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A76133">
        <w:rPr>
          <w:rFonts w:ascii="Times New Roman" w:hAnsi="Times New Roman"/>
          <w:b/>
          <w:bCs/>
          <w:kern w:val="2"/>
          <w:sz w:val="28"/>
          <w:szCs w:val="28"/>
        </w:rPr>
        <w:t xml:space="preserve">Порядок </w:t>
      </w:r>
    </w:p>
    <w:p w:rsidR="00A76133" w:rsidRPr="00A76133" w:rsidRDefault="00A76133" w:rsidP="00A761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A76133">
        <w:rPr>
          <w:rFonts w:ascii="Times New Roman" w:hAnsi="Times New Roman"/>
          <w:b/>
          <w:bCs/>
          <w:kern w:val="2"/>
          <w:sz w:val="28"/>
          <w:szCs w:val="28"/>
        </w:rPr>
        <w:t xml:space="preserve">ведения муниципальной долговой книги </w:t>
      </w:r>
      <w:proofErr w:type="spellStart"/>
      <w:r w:rsidRPr="00A76133">
        <w:rPr>
          <w:rFonts w:ascii="Times New Roman" w:hAnsi="Times New Roman"/>
          <w:b/>
          <w:color w:val="000000"/>
          <w:sz w:val="28"/>
          <w:szCs w:val="28"/>
        </w:rPr>
        <w:t>Горбуновского</w:t>
      </w:r>
      <w:proofErr w:type="spellEnd"/>
      <w:r w:rsidRPr="00A76133">
        <w:rPr>
          <w:rFonts w:ascii="Times New Roman" w:hAnsi="Times New Roman"/>
          <w:b/>
          <w:color w:val="000000"/>
          <w:sz w:val="28"/>
          <w:szCs w:val="28"/>
        </w:rPr>
        <w:t xml:space="preserve"> сельсовета </w:t>
      </w:r>
      <w:r w:rsidRPr="00A76133">
        <w:rPr>
          <w:rFonts w:ascii="Times New Roman" w:hAnsi="Times New Roman"/>
          <w:b/>
          <w:bCs/>
          <w:sz w:val="28"/>
          <w:szCs w:val="28"/>
        </w:rPr>
        <w:t>Куйбышевского района Новосибирской области</w:t>
      </w:r>
    </w:p>
    <w:p w:rsidR="00A76133" w:rsidRDefault="00A76133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1.Настоящим Порядком определяется процедура ведения муниципальной долговой книги </w:t>
      </w:r>
      <w:proofErr w:type="spellStart"/>
      <w:r w:rsidR="00E83F28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E83F28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E83F28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E83F28" w:rsidRPr="00502BCD">
        <w:rPr>
          <w:rFonts w:ascii="Times New Roman" w:hAnsi="Times New Roman"/>
          <w:bCs/>
          <w:sz w:val="28"/>
          <w:szCs w:val="28"/>
        </w:rPr>
        <w:t>района</w:t>
      </w:r>
      <w:r w:rsidR="00E83F28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E83F28" w:rsidRPr="0002705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2705B">
        <w:rPr>
          <w:rFonts w:ascii="Times New Roman" w:hAnsi="Times New Roman"/>
          <w:kern w:val="2"/>
          <w:sz w:val="28"/>
          <w:szCs w:val="28"/>
        </w:rPr>
        <w:t>(далее – муниципальная долговая книга), в том числе состав информации, вносимой в муниципальную долговую книгу, порядок и срок ее внесения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2.Ведение муниципальной долговой книги осуществляет 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>администрация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BD4C05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BD4C05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BD4C05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BD4C05" w:rsidRPr="00502BCD">
        <w:rPr>
          <w:rFonts w:ascii="Times New Roman" w:hAnsi="Times New Roman"/>
          <w:bCs/>
          <w:sz w:val="28"/>
          <w:szCs w:val="28"/>
        </w:rPr>
        <w:t>района</w:t>
      </w:r>
      <w:r w:rsidR="00BD4C05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kern w:val="2"/>
          <w:sz w:val="28"/>
          <w:szCs w:val="28"/>
        </w:rPr>
        <w:t>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shd w:val="clear" w:color="auto" w:fill="FFFFFF"/>
        </w:rPr>
      </w:pP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3.Муниципальная долговая книга ведется в электронном виде </w:t>
      </w: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br/>
        <w:t>по форме, установленной приложением к настоящему Порядку.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shd w:val="clear" w:color="auto" w:fill="FFFFFF"/>
        </w:rPr>
      </w:pP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4.Муниципальная долговая книга состоит из четырех разделов, соответствующих видам долговых обязательств: 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1) долговые обязательства по 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муниципальным ценным бумагам; 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2) долговые обязательства по бюджетным кредитам, привлеченным в местный бюджет от других бюджетов бюджетной системы Российской Федерации; 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3) долговые обязательства по </w:t>
      </w: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кредитам, полученным муниципальным образованием </w:t>
      </w:r>
      <w:r w:rsidRPr="0002705B">
        <w:rPr>
          <w:rFonts w:ascii="Times New Roman" w:hAnsi="Times New Roman"/>
          <w:kern w:val="2"/>
          <w:sz w:val="28"/>
          <w:szCs w:val="28"/>
        </w:rPr>
        <w:t>от кредитных организаций;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4) долговые обязательства по муниципальным гарантиям.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5.Долговое обязательство регистрируется в муниципальной долговой книге в валюте долга.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6.Каждое долговое обязательство регистрируется отдельно и имеет собственный регистрационный номер. Присваиваемый долговому обязательству регистрационный номер состоит из семи знаков в формате «X</w:t>
      </w:r>
      <w:r w:rsidRPr="0002705B">
        <w:rPr>
          <w:rFonts w:ascii="Times New Roman" w:hAnsi="Times New Roman"/>
          <w:kern w:val="2"/>
          <w:sz w:val="28"/>
          <w:szCs w:val="28"/>
        </w:rPr>
        <w:noBreakHyphen/>
        <w:t>XX/XXXX», где «X» – порядковый номер раздела муниципальной долговой книги, «XX» – две последние цифры года, в течение которого возникло долговое обязательство, «XXXX» – порядковый номер долгового обязательства в разделе муниципальной долговой книги.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Внутри разделов регистрационные записи осуществляются в хронологическом порядке нарастающим итогом.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7.Информация о долговых обязательствах вносится в муниципальную долговую книгу в срок, не превышающий пяти рабочих дней с момента возникновения, изменения или прекращения соответствующего долгового обязательства.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lastRenderedPageBreak/>
        <w:t xml:space="preserve">8.Учет долговых обязательств ведется на основании кредитных договоров, договоров о предоставлении бюджетных кредитов, договоров </w:t>
      </w:r>
      <w:r w:rsidRPr="0002705B">
        <w:rPr>
          <w:rFonts w:ascii="Times New Roman" w:hAnsi="Times New Roman"/>
          <w:kern w:val="2"/>
          <w:sz w:val="28"/>
          <w:szCs w:val="28"/>
        </w:rPr>
        <w:br/>
        <w:t xml:space="preserve">о предоставлении муниципальных гарантий, дополнительных соглашений </w:t>
      </w:r>
      <w:r w:rsidRPr="0002705B">
        <w:rPr>
          <w:rFonts w:ascii="Times New Roman" w:hAnsi="Times New Roman"/>
          <w:kern w:val="2"/>
          <w:sz w:val="28"/>
          <w:szCs w:val="28"/>
        </w:rPr>
        <w:br/>
        <w:t xml:space="preserve">к соответствующим договорам, правовых актов администрации </w:t>
      </w:r>
      <w:proofErr w:type="spellStart"/>
      <w:r w:rsidR="00AD2A6D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AD2A6D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AD2A6D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AD2A6D" w:rsidRPr="00502BCD">
        <w:rPr>
          <w:rFonts w:ascii="Times New Roman" w:hAnsi="Times New Roman"/>
          <w:bCs/>
          <w:sz w:val="28"/>
          <w:szCs w:val="28"/>
        </w:rPr>
        <w:t>района</w:t>
      </w:r>
      <w:r w:rsidR="00AD2A6D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AD2A6D" w:rsidRPr="0002705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2705B">
        <w:rPr>
          <w:rFonts w:ascii="Times New Roman" w:hAnsi="Times New Roman"/>
          <w:kern w:val="2"/>
          <w:sz w:val="28"/>
          <w:szCs w:val="28"/>
        </w:rPr>
        <w:t>об эмиссии отдельного выпуска муниципальных ценных бумаг.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9.Документы, указанные в пункте 8 настоящего Порядка, представляются лицами, их подписавшими, специалисту администрации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="00036768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036768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036768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036768" w:rsidRPr="00502BCD">
        <w:rPr>
          <w:rFonts w:ascii="Times New Roman" w:hAnsi="Times New Roman"/>
          <w:bCs/>
          <w:sz w:val="28"/>
          <w:szCs w:val="28"/>
        </w:rPr>
        <w:t>района</w:t>
      </w:r>
      <w:r w:rsidR="00036768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i/>
          <w:kern w:val="2"/>
          <w:sz w:val="28"/>
          <w:szCs w:val="28"/>
        </w:rPr>
        <w:t xml:space="preserve">, </w:t>
      </w:r>
      <w:r w:rsidRPr="0002705B">
        <w:rPr>
          <w:rFonts w:ascii="Times New Roman" w:hAnsi="Times New Roman"/>
          <w:kern w:val="2"/>
          <w:sz w:val="28"/>
          <w:szCs w:val="28"/>
        </w:rPr>
        <w:t>ответственному за ведение муниципальной долговой книги, в течение двух рабочих дней со дня их подписания.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2705B">
        <w:rPr>
          <w:rFonts w:ascii="Times New Roman" w:hAnsi="Times New Roman"/>
          <w:kern w:val="2"/>
          <w:sz w:val="28"/>
          <w:szCs w:val="28"/>
        </w:rPr>
        <w:t>10.Специалист администрации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="00FC4572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FC4572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FC4572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FC4572" w:rsidRPr="00502BCD">
        <w:rPr>
          <w:rFonts w:ascii="Times New Roman" w:hAnsi="Times New Roman"/>
          <w:bCs/>
          <w:sz w:val="28"/>
          <w:szCs w:val="28"/>
        </w:rPr>
        <w:t>района</w:t>
      </w:r>
      <w:r w:rsidR="00FC4572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i/>
          <w:kern w:val="2"/>
          <w:sz w:val="28"/>
          <w:szCs w:val="28"/>
        </w:rPr>
        <w:t xml:space="preserve">, </w:t>
      </w:r>
      <w:r w:rsidRPr="0002705B">
        <w:rPr>
          <w:rFonts w:ascii="Times New Roman" w:hAnsi="Times New Roman"/>
          <w:kern w:val="2"/>
          <w:sz w:val="28"/>
          <w:szCs w:val="28"/>
        </w:rPr>
        <w:t>ответственный за ведение муниципальной долговой книги</w:t>
      </w:r>
      <w:r w:rsidR="00FC457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не позднее 1 февраля года, следующего за отчетным, в муниципальной долговой книге, содержащей сведения о долговых обязательствах муниципального образования </w:t>
      </w:r>
      <w:proofErr w:type="spellStart"/>
      <w:r w:rsidR="001541C2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1541C2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1541C2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1541C2" w:rsidRPr="00502BCD">
        <w:rPr>
          <w:rFonts w:ascii="Times New Roman" w:hAnsi="Times New Roman"/>
          <w:bCs/>
          <w:sz w:val="28"/>
          <w:szCs w:val="28"/>
        </w:rPr>
        <w:t>района</w:t>
      </w:r>
      <w:r w:rsidR="001541C2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 по состоянию на 1 января года, следующего за отчетным, заполняет строки, предназначенные для итоговых показателей по каждому разделу муниципальной долговой</w:t>
      </w:r>
      <w:proofErr w:type="gramEnd"/>
      <w:r w:rsidRPr="0002705B">
        <w:rPr>
          <w:rFonts w:ascii="Times New Roman" w:hAnsi="Times New Roman"/>
          <w:kern w:val="2"/>
          <w:sz w:val="28"/>
          <w:szCs w:val="28"/>
        </w:rPr>
        <w:t xml:space="preserve"> книги и по муниципальной долговой книге в целом. При этом указанные итоговые показатели, выраженные в различной валюте, указываются отдельно по каждой валюте, в которой выражены соответствующие долговые обязательства.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2705B">
        <w:rPr>
          <w:rFonts w:ascii="Times New Roman" w:hAnsi="Times New Roman"/>
          <w:kern w:val="2"/>
          <w:sz w:val="28"/>
          <w:szCs w:val="28"/>
        </w:rPr>
        <w:t xml:space="preserve">11.После подсчета итоговых показателей в соответствии с пунктом 10 настоящего Порядка, но не позднее 1 февраля года, следующего </w:t>
      </w:r>
      <w:r w:rsidRPr="0002705B">
        <w:rPr>
          <w:rFonts w:ascii="Times New Roman" w:hAnsi="Times New Roman"/>
          <w:kern w:val="2"/>
          <w:sz w:val="28"/>
          <w:szCs w:val="28"/>
        </w:rPr>
        <w:br/>
        <w:t>за отчетным, муниципальная долговая книга печатается на бумажном носителе, подписывается и передается на постоянное хранение в составе годовой отчетности об исполнении бюджета муниципального образования.</w:t>
      </w:r>
      <w:proofErr w:type="gramEnd"/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12.После выполнения действий, предусмотренных пунктом 11 настоящего Порядка, сведения о погашенных долговых обязательствах из муниципальной долговой книги исключаются. 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2705B">
        <w:rPr>
          <w:rFonts w:ascii="Times New Roman" w:hAnsi="Times New Roman"/>
          <w:kern w:val="2"/>
          <w:sz w:val="28"/>
          <w:szCs w:val="28"/>
        </w:rPr>
        <w:t>13.Информация о долговых обязательствах, отраженных в муниципальной долговой книге, подлежит передаче в министерство финансов и налоговой политики Новосибирской области в соответствии с приказом министерства финансов и налоговой политики Новосибирской области от 04.12.2017 № 67-НПА «Об организации передачи министерству финансов и налоговой политики Новосибирской области информации о долговых обязательствах, отраженной в муниципальных долговых книгах муниципальных образований Новосибирской области».</w:t>
      </w:r>
      <w:proofErr w:type="gramEnd"/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2705B">
        <w:rPr>
          <w:rFonts w:ascii="Times New Roman" w:hAnsi="Times New Roman"/>
          <w:kern w:val="2"/>
          <w:sz w:val="28"/>
          <w:szCs w:val="28"/>
        </w:rPr>
        <w:t xml:space="preserve">14.Информация о долговых обязательствах, отраженных в муниципальной долговой книге, юридическим и физическим лицам, являющимся кредиторами муниципального образования </w:t>
      </w:r>
      <w:proofErr w:type="spellStart"/>
      <w:r w:rsidR="00181414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181414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181414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181414" w:rsidRPr="00502BCD">
        <w:rPr>
          <w:rFonts w:ascii="Times New Roman" w:hAnsi="Times New Roman"/>
          <w:bCs/>
          <w:sz w:val="28"/>
          <w:szCs w:val="28"/>
        </w:rPr>
        <w:t>района</w:t>
      </w:r>
      <w:r w:rsidR="00181414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, представляется 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 xml:space="preserve">администрацией </w:t>
      </w:r>
      <w:proofErr w:type="spellStart"/>
      <w:r w:rsidR="00181414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181414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181414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181414" w:rsidRPr="00502BCD">
        <w:rPr>
          <w:rFonts w:ascii="Times New Roman" w:hAnsi="Times New Roman"/>
          <w:bCs/>
          <w:sz w:val="28"/>
          <w:szCs w:val="28"/>
        </w:rPr>
        <w:t>района</w:t>
      </w:r>
      <w:r w:rsidR="00181414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на основании письменного запроса заинтересованного </w:t>
      </w:r>
      <w:r w:rsidRPr="0002705B">
        <w:rPr>
          <w:rFonts w:ascii="Times New Roman" w:hAnsi="Times New Roman"/>
          <w:kern w:val="2"/>
          <w:sz w:val="28"/>
          <w:szCs w:val="28"/>
        </w:rPr>
        <w:lastRenderedPageBreak/>
        <w:t>лица в форме выписки из муниципальной долговой книги в срок, не превышающий пяти рабочих дней со дня получения запроса.</w:t>
      </w:r>
      <w:proofErr w:type="gramEnd"/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C65213" w:rsidRPr="0002705B" w:rsidRDefault="00C65213" w:rsidP="0002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213" w:rsidRPr="0002705B" w:rsidRDefault="000F3AC6" w:rsidP="000F3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C65213" w:rsidRPr="0002705B" w:rsidSect="0002705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27B" w:rsidRDefault="0009027B" w:rsidP="0002705B">
      <w:pPr>
        <w:spacing w:after="0" w:line="240" w:lineRule="auto"/>
      </w:pPr>
      <w:r>
        <w:separator/>
      </w:r>
    </w:p>
  </w:endnote>
  <w:endnote w:type="continuationSeparator" w:id="0">
    <w:p w:rsidR="0009027B" w:rsidRDefault="0009027B" w:rsidP="0002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345"/>
      <w:docPartObj>
        <w:docPartGallery w:val="Page Numbers (Bottom of Page)"/>
        <w:docPartUnique/>
      </w:docPartObj>
    </w:sdtPr>
    <w:sdtContent>
      <w:p w:rsidR="0002705B" w:rsidRDefault="00F40850">
        <w:pPr>
          <w:pStyle w:val="a9"/>
          <w:jc w:val="right"/>
        </w:pPr>
        <w:fldSimple w:instr=" PAGE   \* MERGEFORMAT ">
          <w:r w:rsidR="002A4A62">
            <w:rPr>
              <w:noProof/>
            </w:rPr>
            <w:t>2</w:t>
          </w:r>
        </w:fldSimple>
      </w:p>
    </w:sdtContent>
  </w:sdt>
  <w:p w:rsidR="0002705B" w:rsidRDefault="000270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27B" w:rsidRDefault="0009027B" w:rsidP="0002705B">
      <w:pPr>
        <w:spacing w:after="0" w:line="240" w:lineRule="auto"/>
      </w:pPr>
      <w:r>
        <w:separator/>
      </w:r>
    </w:p>
  </w:footnote>
  <w:footnote w:type="continuationSeparator" w:id="0">
    <w:p w:rsidR="0009027B" w:rsidRDefault="0009027B" w:rsidP="00027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429"/>
    <w:rsid w:val="0002705B"/>
    <w:rsid w:val="00036768"/>
    <w:rsid w:val="0009027B"/>
    <w:rsid w:val="000F3AC6"/>
    <w:rsid w:val="00122D8D"/>
    <w:rsid w:val="001541C2"/>
    <w:rsid w:val="00155B60"/>
    <w:rsid w:val="00181414"/>
    <w:rsid w:val="00245618"/>
    <w:rsid w:val="002A4A62"/>
    <w:rsid w:val="002B4C0E"/>
    <w:rsid w:val="00300B32"/>
    <w:rsid w:val="00400399"/>
    <w:rsid w:val="005023C8"/>
    <w:rsid w:val="00657D31"/>
    <w:rsid w:val="006B4649"/>
    <w:rsid w:val="00705578"/>
    <w:rsid w:val="00791767"/>
    <w:rsid w:val="007E7219"/>
    <w:rsid w:val="00877997"/>
    <w:rsid w:val="008D283E"/>
    <w:rsid w:val="00955429"/>
    <w:rsid w:val="009A5FD2"/>
    <w:rsid w:val="009D7064"/>
    <w:rsid w:val="00A76133"/>
    <w:rsid w:val="00AD2A6D"/>
    <w:rsid w:val="00BD4C05"/>
    <w:rsid w:val="00BE3A9D"/>
    <w:rsid w:val="00C65213"/>
    <w:rsid w:val="00DB2BD1"/>
    <w:rsid w:val="00E70BA8"/>
    <w:rsid w:val="00E83F28"/>
    <w:rsid w:val="00EA722D"/>
    <w:rsid w:val="00EC37E0"/>
    <w:rsid w:val="00F27A7D"/>
    <w:rsid w:val="00F40850"/>
    <w:rsid w:val="00F80E0B"/>
    <w:rsid w:val="00FC4572"/>
    <w:rsid w:val="00FC7AAE"/>
    <w:rsid w:val="00FE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2D8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footnote text"/>
    <w:basedOn w:val="a"/>
    <w:link w:val="a4"/>
    <w:uiPriority w:val="99"/>
    <w:rsid w:val="0002705B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705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02705B"/>
    <w:rPr>
      <w:vertAlign w:val="superscript"/>
    </w:rPr>
  </w:style>
  <w:style w:type="paragraph" w:styleId="a6">
    <w:name w:val="Normal (Web)"/>
    <w:basedOn w:val="a"/>
    <w:uiPriority w:val="99"/>
    <w:unhideWhenUsed/>
    <w:rsid w:val="00027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70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2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70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2020-06-05T02:38:00Z</dcterms:created>
  <dcterms:modified xsi:type="dcterms:W3CDTF">2020-06-23T03:31:00Z</dcterms:modified>
</cp:coreProperties>
</file>