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43" w:rsidRPr="001A2A43" w:rsidRDefault="001A2A43" w:rsidP="001A2A4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ПРОЕКТ</w:t>
      </w:r>
    </w:p>
    <w:p w:rsidR="001A2A43" w:rsidRPr="001A2A43" w:rsidRDefault="001A2A43" w:rsidP="001A2A4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A2A43" w:rsidRPr="001A2A43" w:rsidRDefault="001A2A43" w:rsidP="001A2A4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A2A43" w:rsidRPr="001A2A43" w:rsidRDefault="001A2A43" w:rsidP="001A2A4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A2A43" w:rsidRPr="001A2A43" w:rsidRDefault="001A2A43" w:rsidP="001A2A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A43" w:rsidRPr="001A2A43" w:rsidRDefault="001A2A43" w:rsidP="001A2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2A43" w:rsidRPr="001A2A43" w:rsidRDefault="001A2A43" w:rsidP="001A2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с.Горбуново</w:t>
      </w:r>
    </w:p>
    <w:p w:rsidR="00D820D2" w:rsidRPr="00EC1FFC" w:rsidRDefault="001A2A43" w:rsidP="001A2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№</w:t>
      </w:r>
    </w:p>
    <w:p w:rsidR="00D820D2" w:rsidRPr="00EC1FFC" w:rsidRDefault="00D820D2" w:rsidP="00D82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0D2" w:rsidRPr="00EC1FFC" w:rsidRDefault="00D820D2" w:rsidP="00D8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утверждениит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иповы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индикатор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риска нарушения обязательных требований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91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</w:t>
      </w:r>
    </w:p>
    <w:p w:rsidR="00D820D2" w:rsidRPr="00EC1FFC" w:rsidRDefault="00D820D2" w:rsidP="00D820D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A43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FC">
        <w:rPr>
          <w:rFonts w:ascii="Times New Roman" w:hAnsi="Times New Roman" w:cs="Times New Roman"/>
          <w:sz w:val="28"/>
          <w:szCs w:val="28"/>
        </w:rPr>
        <w:t xml:space="preserve">В </w:t>
      </w:r>
      <w:r w:rsidRPr="001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20Жилищного кодекса Российской Федерации (</w:t>
      </w:r>
      <w:r w:rsidRPr="00EC1FF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2013, № 8,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721;2019, № 49, ст. 6949), </w:t>
      </w:r>
      <w:r w:rsidRPr="00EC1FF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1FFC">
        <w:rPr>
          <w:rFonts w:ascii="Times New Roman" w:hAnsi="Times New Roman" w:cs="Times New Roman"/>
          <w:sz w:val="28"/>
          <w:szCs w:val="28"/>
        </w:rPr>
        <w:t xml:space="preserve"> Положения о Министерстве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1FFC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Российской Федерации, </w:t>
      </w:r>
      <w:r w:rsidRPr="004D30D7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Российской Федерации от 18 ноября 2013 г. № 1038 (Собрание законодательства Российской Федерации, 2013, № 47, ст. 6117; </w:t>
      </w:r>
      <w:r>
        <w:rPr>
          <w:rFonts w:ascii="Times New Roman" w:hAnsi="Times New Roman" w:cs="Times New Roman"/>
          <w:sz w:val="28"/>
          <w:szCs w:val="28"/>
        </w:rPr>
        <w:t>2018, № 53, ст. 8666</w:t>
      </w:r>
      <w:r w:rsidRPr="004D30D7">
        <w:rPr>
          <w:rFonts w:ascii="Times New Roman" w:hAnsi="Times New Roman" w:cs="Times New Roman"/>
          <w:sz w:val="28"/>
          <w:szCs w:val="28"/>
        </w:rPr>
        <w:t>),</w:t>
      </w:r>
      <w:r w:rsidR="001A2A43">
        <w:rPr>
          <w:rFonts w:ascii="Times New Roman" w:hAnsi="Times New Roman" w:cs="Times New Roman"/>
          <w:sz w:val="28"/>
          <w:szCs w:val="28"/>
        </w:rPr>
        <w:t>Уставом Горбуновского сельсовета Куйбышевского района Новосибирской области</w:t>
      </w:r>
    </w:p>
    <w:p w:rsidR="00D820D2" w:rsidRPr="00C02D86" w:rsidRDefault="001A2A43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F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типовые индикаторы </w:t>
      </w:r>
      <w:r w:rsidRPr="00890F34">
        <w:rPr>
          <w:rFonts w:ascii="Times New Roman" w:hAnsi="Times New Roman" w:cs="Times New Roman"/>
          <w:sz w:val="28"/>
          <w:szCs w:val="28"/>
        </w:rPr>
        <w:t xml:space="preserve">риска нарушения обязательных требований, </w:t>
      </w:r>
      <w:r w:rsidRPr="006866EE">
        <w:rPr>
          <w:rFonts w:ascii="Times New Roman" w:hAnsi="Times New Roman" w:cs="Times New Roman"/>
          <w:sz w:val="28"/>
          <w:szCs w:val="28"/>
        </w:rPr>
        <w:t>используемых в качестве основания для проведения внеплановых проверок при осуществлении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 w:rsidR="001A2A43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0D2" w:rsidRPr="001A2A43" w:rsidRDefault="00D820D2" w:rsidP="00D820D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 xml:space="preserve">2. </w:t>
      </w:r>
      <w:r w:rsidR="001A2A43" w:rsidRPr="001A2A43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</w:t>
      </w:r>
      <w:r w:rsidR="001A2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A43" w:rsidRPr="001A2A43">
        <w:rPr>
          <w:rFonts w:ascii="Times New Roman" w:hAnsi="Times New Roman" w:cs="Times New Roman"/>
          <w:color w:val="000000" w:themeColor="text1"/>
          <w:sz w:val="28"/>
          <w:szCs w:val="28"/>
        </w:rPr>
        <w:t>Горбуновского сельсовета Куйбышевского района Новосибирской области в информационно-коммуникационной сети «Интернет»</w:t>
      </w:r>
      <w:r w:rsidRPr="001A2A43">
        <w:rPr>
          <w:rFonts w:ascii="Times New Roman" w:hAnsi="Times New Roman" w:cs="Times New Roman"/>
          <w:sz w:val="28"/>
          <w:szCs w:val="28"/>
        </w:rPr>
        <w:t>.</w:t>
      </w:r>
    </w:p>
    <w:p w:rsidR="00D820D2" w:rsidRPr="001A2A43" w:rsidRDefault="00D820D2" w:rsidP="00D820D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0D2" w:rsidRPr="00EC1FFC" w:rsidRDefault="00D820D2" w:rsidP="00D820D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D820D2" w:rsidRPr="00EC1FFC" w:rsidTr="00A87EE1">
        <w:tc>
          <w:tcPr>
            <w:tcW w:w="5097" w:type="dxa"/>
          </w:tcPr>
          <w:p w:rsidR="00D820D2" w:rsidRPr="00EC1FFC" w:rsidRDefault="00D820D2" w:rsidP="00A87EE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D820D2" w:rsidRPr="00EC1FFC" w:rsidRDefault="00D820D2" w:rsidP="00A8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0D2" w:rsidRPr="001A2A43" w:rsidRDefault="001A2A43" w:rsidP="001A2A43">
      <w:pPr>
        <w:pStyle w:val="a9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Глава Горбуновского сельсовета</w:t>
      </w:r>
    </w:p>
    <w:p w:rsidR="001A2A43" w:rsidRPr="001A2A43" w:rsidRDefault="001A2A43" w:rsidP="001A2A43">
      <w:pPr>
        <w:pStyle w:val="a9"/>
        <w:rPr>
          <w:rFonts w:ascii="Times New Roman" w:hAnsi="Times New Roman" w:cs="Times New Roman"/>
          <w:sz w:val="28"/>
          <w:szCs w:val="28"/>
        </w:rPr>
      </w:pPr>
      <w:r w:rsidRPr="001A2A43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A2A43" w:rsidRPr="001A2A43" w:rsidRDefault="001A2A43" w:rsidP="001A2A43">
      <w:pPr>
        <w:pStyle w:val="a9"/>
        <w:rPr>
          <w:rFonts w:ascii="Times New Roman" w:hAnsi="Times New Roman" w:cs="Times New Roman"/>
          <w:sz w:val="28"/>
          <w:szCs w:val="28"/>
        </w:rPr>
        <w:sectPr w:rsidR="001A2A43" w:rsidRPr="001A2A43" w:rsidSect="0065564F">
          <w:headerReference w:type="default" r:id="rId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1A2A4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О.В.Колосов</w:t>
      </w:r>
    </w:p>
    <w:p w:rsidR="00D820D2" w:rsidRPr="0062621C" w:rsidRDefault="00D820D2" w:rsidP="00D820D2">
      <w:pPr>
        <w:spacing w:after="0" w:line="259" w:lineRule="auto"/>
        <w:ind w:left="510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EC1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</w:t>
      </w:r>
    </w:p>
    <w:p w:rsidR="00D820D2" w:rsidRDefault="001A2A43" w:rsidP="00D820D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1A2A43" w:rsidRDefault="001A2A43" w:rsidP="00D820D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 сельсовета</w:t>
      </w:r>
    </w:p>
    <w:p w:rsidR="001A2A43" w:rsidRDefault="001A2A43" w:rsidP="00D820D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1A2A43" w:rsidRPr="0062621C" w:rsidRDefault="001A2A43" w:rsidP="00D820D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820D2" w:rsidRPr="0062621C" w:rsidRDefault="00D820D2" w:rsidP="00D820D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</w:t>
      </w:r>
      <w:r w:rsidRPr="00EC1FF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D820D2" w:rsidRDefault="00D820D2" w:rsidP="00D820D2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D820D2" w:rsidRPr="00EC1FFC" w:rsidRDefault="00D820D2" w:rsidP="00D820D2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D820D2" w:rsidRDefault="00D820D2" w:rsidP="00D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иповы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индикатор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89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риска нарушения обязательных требований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91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1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качестве основания для проведения внеплановых проверок при осуществлении муниципального жилищного контроля</w:t>
      </w:r>
    </w:p>
    <w:p w:rsidR="00D820D2" w:rsidRDefault="00D820D2" w:rsidP="00D82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</w:t>
      </w:r>
      <w:r w:rsidRPr="00890F34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к: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порядку осуществления перевода жилого помещения в нежилое помещение и нежилого помещения в жилое в многоквартирном доме; 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порядку осуществления перепланировки и (или) переустройства помещений в многоквартирном доме;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 предоставлению коммунальных услуг собственникам и пользователям помещений в многоквартирных домах и жилых домов;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 обеспечению доступности для инвалидов помещений в многоквартирных домах;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к </w:t>
      </w:r>
      <w:r w:rsidRPr="00056D0A">
        <w:rPr>
          <w:rFonts w:ascii="Times New Roman" w:hAnsi="Times New Roman" w:cs="Times New Roman"/>
          <w:sz w:val="28"/>
          <w:szCs w:val="28"/>
        </w:rPr>
        <w:t>обеспечению безопасности при использовании и содержаниивнутридомового и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</w:t>
      </w:r>
      <w:r w:rsidRPr="008B7DBC">
        <w:rPr>
          <w:rFonts w:ascii="Times New Roman" w:hAnsi="Times New Roman" w:cs="Times New Roman"/>
          <w:sz w:val="28"/>
          <w:szCs w:val="28"/>
        </w:rPr>
        <w:t>внепланового контрольного (надзорного) мероприятия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12 статьи 66 Федерального</w:t>
      </w:r>
      <w:r w:rsidRPr="008B7DB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31 июля 2020 г. №</w:t>
      </w:r>
      <w:r w:rsidRPr="008B7DBC">
        <w:rPr>
          <w:rFonts w:ascii="Times New Roman" w:hAnsi="Times New Roman" w:cs="Times New Roman"/>
          <w:sz w:val="28"/>
          <w:szCs w:val="28"/>
        </w:rPr>
        <w:t xml:space="preserve"> 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7DBC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 (Собрание законодательства Российской Федерации, 2020, № 31, ст. 5007).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гражданина, являющегося пользователем помещения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 объявлялись предостережения о недопустимости нарушения аналогичных обязательных требований.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</w:t>
      </w:r>
      <w:r w:rsidR="006A46B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Поступление в орган </w:t>
      </w:r>
      <w:r w:rsidR="006A46B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="006A46B5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в течение трёх месяцев подряд двух и более протоколов </w:t>
      </w:r>
      <w:r w:rsidRPr="00283C00">
        <w:rPr>
          <w:rFonts w:ascii="Times New Roman" w:hAnsi="Times New Roman" w:cs="Times New Roman"/>
          <w:sz w:val="28"/>
          <w:szCs w:val="28"/>
        </w:rPr>
        <w:t>общего собрания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</w:t>
      </w:r>
      <w:r w:rsidRPr="00283C00">
        <w:rPr>
          <w:rFonts w:ascii="Times New Roman" w:hAnsi="Times New Roman" w:cs="Times New Roman"/>
          <w:sz w:val="28"/>
          <w:szCs w:val="28"/>
        </w:rPr>
        <w:t>, содержащих решения по аналогичным вопросам повестки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:rsidR="00D820D2" w:rsidRDefault="00D820D2" w:rsidP="00D8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D9" w:rsidRDefault="00BC0F30"/>
    <w:sectPr w:rsidR="00915CD9" w:rsidSect="0065564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30" w:rsidRDefault="00BC0F30" w:rsidP="00FB5343">
      <w:pPr>
        <w:spacing w:after="0" w:line="240" w:lineRule="auto"/>
      </w:pPr>
      <w:r>
        <w:separator/>
      </w:r>
    </w:p>
  </w:endnote>
  <w:endnote w:type="continuationSeparator" w:id="1">
    <w:p w:rsidR="00BC0F30" w:rsidRDefault="00BC0F30" w:rsidP="00FB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30" w:rsidRDefault="00BC0F30" w:rsidP="00FB5343">
      <w:pPr>
        <w:spacing w:after="0" w:line="240" w:lineRule="auto"/>
      </w:pPr>
      <w:r>
        <w:separator/>
      </w:r>
    </w:p>
  </w:footnote>
  <w:footnote w:type="continuationSeparator" w:id="1">
    <w:p w:rsidR="00BC0F30" w:rsidRDefault="00BC0F30" w:rsidP="00FB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9927757"/>
    </w:sdtPr>
    <w:sdtEndPr>
      <w:rPr>
        <w:rFonts w:ascii="Times New Roman" w:hAnsi="Times New Roman" w:cs="Times New Roman"/>
        <w:sz w:val="28"/>
        <w:szCs w:val="28"/>
      </w:rPr>
    </w:sdtEndPr>
    <w:sdtContent>
      <w:p w:rsidR="00674461" w:rsidRPr="00674461" w:rsidRDefault="00FB534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44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20D2" w:rsidRPr="006744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44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46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44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0D2"/>
    <w:rsid w:val="001A2A43"/>
    <w:rsid w:val="006A46B5"/>
    <w:rsid w:val="00935631"/>
    <w:rsid w:val="009D07EB"/>
    <w:rsid w:val="00BC0F30"/>
    <w:rsid w:val="00D820D2"/>
    <w:rsid w:val="00FB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820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D820D2"/>
    <w:pPr>
      <w:spacing w:after="0" w:line="240" w:lineRule="auto"/>
      <w:ind w:left="-567" w:right="-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20D2"/>
  </w:style>
  <w:style w:type="paragraph" w:styleId="a6">
    <w:name w:val="Balloon Text"/>
    <w:basedOn w:val="a"/>
    <w:link w:val="a7"/>
    <w:uiPriority w:val="99"/>
    <w:semiHidden/>
    <w:unhideWhenUsed/>
    <w:rsid w:val="001A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A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2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A2A43"/>
    <w:rPr>
      <w:vertAlign w:val="superscript"/>
    </w:rPr>
  </w:style>
  <w:style w:type="paragraph" w:styleId="a9">
    <w:name w:val="No Spacing"/>
    <w:uiPriority w:val="1"/>
    <w:qFormat/>
    <w:rsid w:val="001A2A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2021-08-23T11:15:00Z</dcterms:created>
  <dcterms:modified xsi:type="dcterms:W3CDTF">2021-10-15T02:03:00Z</dcterms:modified>
</cp:coreProperties>
</file>