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E5" w:rsidRPr="00DC0C47" w:rsidRDefault="00F813E5" w:rsidP="00DC0C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0C47">
        <w:rPr>
          <w:rFonts w:ascii="Times New Roman" w:hAnsi="Times New Roman"/>
          <w:b/>
          <w:sz w:val="28"/>
          <w:szCs w:val="28"/>
        </w:rPr>
        <w:t>АДМИНИСТРАЦИЯ</w:t>
      </w:r>
      <w:r w:rsidR="00C83E4E">
        <w:rPr>
          <w:rFonts w:ascii="Times New Roman" w:hAnsi="Times New Roman"/>
          <w:b/>
          <w:sz w:val="28"/>
          <w:szCs w:val="28"/>
        </w:rPr>
        <w:t xml:space="preserve"> ГОРБУНОВСКОГО</w:t>
      </w:r>
      <w:r w:rsidR="00DC0C47" w:rsidRPr="00DC0C47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813E5" w:rsidRPr="00DC0C47" w:rsidRDefault="00C83E4E" w:rsidP="00DC0C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</w:t>
      </w:r>
      <w:r w:rsidR="00DC0C47" w:rsidRPr="00DC0C47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F813E5" w:rsidRPr="00DC0C47" w:rsidRDefault="00F813E5" w:rsidP="008F30FB">
      <w:pPr>
        <w:spacing w:after="0"/>
        <w:rPr>
          <w:rFonts w:ascii="Times New Roman" w:hAnsi="Times New Roman"/>
          <w:sz w:val="28"/>
          <w:szCs w:val="28"/>
        </w:rPr>
      </w:pPr>
    </w:p>
    <w:p w:rsidR="00F813E5" w:rsidRPr="00DC0C47" w:rsidRDefault="00DC56B7" w:rsidP="008F30F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16.02.2021</w:t>
      </w:r>
      <w:r w:rsidR="00DC0C47" w:rsidRPr="00DC0C47">
        <w:rPr>
          <w:rFonts w:ascii="Times New Roman" w:hAnsi="Times New Roman"/>
          <w:sz w:val="28"/>
          <w:szCs w:val="28"/>
        </w:rPr>
        <w:t xml:space="preserve"> г.</w:t>
      </w:r>
      <w:r w:rsidR="00F813E5" w:rsidRPr="00DC0C47">
        <w:rPr>
          <w:rFonts w:ascii="Times New Roman" w:hAnsi="Times New Roman"/>
          <w:sz w:val="28"/>
          <w:szCs w:val="28"/>
        </w:rPr>
        <w:t xml:space="preserve">              </w:t>
      </w:r>
      <w:r w:rsidR="00263526">
        <w:rPr>
          <w:rFonts w:ascii="Times New Roman" w:hAnsi="Times New Roman"/>
          <w:sz w:val="28"/>
          <w:szCs w:val="28"/>
        </w:rPr>
        <w:t xml:space="preserve">             </w:t>
      </w:r>
      <w:r w:rsidR="00F813E5" w:rsidRPr="00DC0C4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C0C47" w:rsidRPr="00DC0C47">
        <w:rPr>
          <w:rFonts w:ascii="Times New Roman" w:hAnsi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sz w:val="28"/>
          <w:szCs w:val="28"/>
        </w:rPr>
        <w:t>13</w:t>
      </w:r>
    </w:p>
    <w:p w:rsidR="00F813E5" w:rsidRPr="00DC0C47" w:rsidRDefault="00F813E5" w:rsidP="008F30FB">
      <w:pPr>
        <w:spacing w:after="0"/>
        <w:rPr>
          <w:rFonts w:ascii="Times New Roman" w:hAnsi="Times New Roman"/>
          <w:sz w:val="28"/>
          <w:szCs w:val="28"/>
        </w:rPr>
      </w:pPr>
    </w:p>
    <w:p w:rsidR="00F813E5" w:rsidRPr="00DC0C47" w:rsidRDefault="00F813E5" w:rsidP="008F30FB">
      <w:pPr>
        <w:spacing w:after="0"/>
        <w:rPr>
          <w:rFonts w:ascii="Times New Roman" w:hAnsi="Times New Roman"/>
          <w:sz w:val="28"/>
          <w:szCs w:val="28"/>
        </w:rPr>
      </w:pPr>
    </w:p>
    <w:p w:rsidR="00F813E5" w:rsidRPr="00DC0C47" w:rsidRDefault="00F813E5" w:rsidP="00EA697E">
      <w:pPr>
        <w:jc w:val="center"/>
        <w:rPr>
          <w:rFonts w:ascii="Times New Roman" w:hAnsi="Times New Roman"/>
          <w:b/>
          <w:sz w:val="28"/>
          <w:szCs w:val="28"/>
        </w:rPr>
      </w:pPr>
      <w:r w:rsidRPr="00DC0C47">
        <w:rPr>
          <w:rFonts w:ascii="Times New Roman" w:hAnsi="Times New Roman"/>
          <w:b/>
          <w:sz w:val="28"/>
          <w:szCs w:val="28"/>
        </w:rPr>
        <w:t>ПОСТАНОВЛЕНИЕ</w:t>
      </w:r>
    </w:p>
    <w:p w:rsidR="00F813E5" w:rsidRPr="00DC0C47" w:rsidRDefault="00F813E5" w:rsidP="00EA69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13E5" w:rsidRPr="00DC0C47" w:rsidRDefault="00F813E5" w:rsidP="00DC0C47">
      <w:pPr>
        <w:pStyle w:val="2"/>
        <w:tabs>
          <w:tab w:val="clear" w:pos="4536"/>
          <w:tab w:val="left" w:pos="9639"/>
          <w:tab w:val="left" w:pos="9781"/>
        </w:tabs>
        <w:ind w:right="190"/>
        <w:jc w:val="center"/>
        <w:rPr>
          <w:b/>
          <w:szCs w:val="28"/>
        </w:rPr>
      </w:pPr>
      <w:r w:rsidRPr="00DC0C47">
        <w:rPr>
          <w:b/>
          <w:szCs w:val="28"/>
        </w:rPr>
        <w:t xml:space="preserve">О порядке подготовки населенных пунктов </w:t>
      </w:r>
      <w:r w:rsidR="00C83E4E">
        <w:rPr>
          <w:b/>
          <w:szCs w:val="28"/>
        </w:rPr>
        <w:t>Горбуновского сельсовета Куйбышевского</w:t>
      </w:r>
      <w:r w:rsidR="00DC0C47">
        <w:rPr>
          <w:b/>
          <w:szCs w:val="28"/>
        </w:rPr>
        <w:t xml:space="preserve"> района Новосибирской области к пожароопасному периоду</w:t>
      </w:r>
      <w:r w:rsidRPr="00DC0C47">
        <w:rPr>
          <w:b/>
          <w:szCs w:val="28"/>
        </w:rPr>
        <w:t xml:space="preserve"> и привлечения населения (работников организаций) для тушения</w:t>
      </w:r>
      <w:r w:rsidR="00DC56B7">
        <w:rPr>
          <w:b/>
          <w:szCs w:val="28"/>
        </w:rPr>
        <w:t xml:space="preserve"> лесных пожаров в 2021</w:t>
      </w:r>
      <w:r w:rsidRPr="00DC0C47">
        <w:rPr>
          <w:b/>
          <w:szCs w:val="28"/>
        </w:rPr>
        <w:t xml:space="preserve"> году</w:t>
      </w:r>
    </w:p>
    <w:p w:rsidR="00F813E5" w:rsidRPr="00DC0C47" w:rsidRDefault="00F813E5" w:rsidP="00EA697E">
      <w:pPr>
        <w:pStyle w:val="2"/>
        <w:jc w:val="left"/>
        <w:rPr>
          <w:szCs w:val="28"/>
        </w:rPr>
      </w:pPr>
    </w:p>
    <w:p w:rsidR="00F813E5" w:rsidRPr="00DC0C47" w:rsidRDefault="00F813E5" w:rsidP="00EA697E">
      <w:pPr>
        <w:pStyle w:val="2"/>
        <w:tabs>
          <w:tab w:val="left" w:pos="9639"/>
        </w:tabs>
        <w:ind w:right="49" w:firstLine="567"/>
        <w:rPr>
          <w:szCs w:val="28"/>
        </w:rPr>
      </w:pPr>
      <w:r w:rsidRPr="00DC0C47">
        <w:rPr>
          <w:szCs w:val="28"/>
        </w:rPr>
        <w:t>На основании Федерального закона от 18.11.1994 года № 69-ФЗ «О пожарной безопасности», постановления Правительства Российской Федерации от 25.04.2012 № 390 «О противопожарном режиме»</w:t>
      </w:r>
    </w:p>
    <w:p w:rsidR="00F813E5" w:rsidRPr="00DC0C47" w:rsidRDefault="00F813E5" w:rsidP="00EA697E">
      <w:pPr>
        <w:pStyle w:val="2"/>
        <w:tabs>
          <w:tab w:val="left" w:pos="9639"/>
        </w:tabs>
        <w:ind w:right="49"/>
        <w:jc w:val="center"/>
        <w:rPr>
          <w:szCs w:val="28"/>
        </w:rPr>
      </w:pPr>
      <w:r w:rsidRPr="00DC0C47">
        <w:rPr>
          <w:szCs w:val="28"/>
        </w:rPr>
        <w:t>ПОСТАНОВЛЯЮ:</w:t>
      </w:r>
    </w:p>
    <w:p w:rsidR="00F813E5" w:rsidRPr="00DC0C47" w:rsidRDefault="00F813E5" w:rsidP="00EA697E">
      <w:pPr>
        <w:pStyle w:val="2"/>
        <w:tabs>
          <w:tab w:val="left" w:pos="9639"/>
        </w:tabs>
        <w:ind w:right="49"/>
        <w:jc w:val="center"/>
        <w:rPr>
          <w:szCs w:val="28"/>
        </w:rPr>
      </w:pPr>
    </w:p>
    <w:p w:rsidR="00F813E5" w:rsidRPr="00DC0C47" w:rsidRDefault="00F813E5" w:rsidP="00EA697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DC0C47">
        <w:rPr>
          <w:rFonts w:ascii="Times New Roman" w:hAnsi="Times New Roman"/>
          <w:sz w:val="28"/>
          <w:szCs w:val="28"/>
          <w:lang w:val="ru-RU"/>
        </w:rPr>
        <w:t>Утвердить порядо</w:t>
      </w:r>
      <w:r w:rsidR="00C83E4E">
        <w:rPr>
          <w:rFonts w:ascii="Times New Roman" w:hAnsi="Times New Roman"/>
          <w:sz w:val="28"/>
          <w:szCs w:val="28"/>
          <w:lang w:val="ru-RU"/>
        </w:rPr>
        <w:t>к подготовки населенных пунктов Горбуновского сельсовета Куйбышевского</w:t>
      </w:r>
      <w:r w:rsidR="00263526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к пожароопасному периоду</w:t>
      </w:r>
      <w:r w:rsidRPr="00DC0C47">
        <w:rPr>
          <w:rFonts w:ascii="Times New Roman" w:hAnsi="Times New Roman"/>
          <w:sz w:val="28"/>
          <w:szCs w:val="28"/>
          <w:lang w:val="ru-RU"/>
        </w:rPr>
        <w:t xml:space="preserve"> и привлечения населения (работников организаций) д</w:t>
      </w:r>
      <w:r w:rsidR="00DC56B7">
        <w:rPr>
          <w:rFonts w:ascii="Times New Roman" w:hAnsi="Times New Roman"/>
          <w:sz w:val="28"/>
          <w:szCs w:val="28"/>
          <w:lang w:val="ru-RU"/>
        </w:rPr>
        <w:t>ля тушения лесных пожаров в 2021</w:t>
      </w:r>
      <w:r w:rsidRPr="00DC0C47">
        <w:rPr>
          <w:rFonts w:ascii="Times New Roman" w:hAnsi="Times New Roman"/>
          <w:sz w:val="28"/>
          <w:szCs w:val="28"/>
          <w:lang w:val="ru-RU"/>
        </w:rPr>
        <w:t xml:space="preserve"> году.</w:t>
      </w:r>
    </w:p>
    <w:p w:rsidR="00F813E5" w:rsidRPr="005212B9" w:rsidRDefault="00F813E5" w:rsidP="005212B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DC0C47">
        <w:rPr>
          <w:rFonts w:ascii="Times New Roman" w:hAnsi="Times New Roman"/>
          <w:sz w:val="28"/>
          <w:szCs w:val="28"/>
          <w:lang w:val="ru-RU"/>
        </w:rPr>
        <w:t>Ознакомить с данным постановлением должностных лиц администрации, организаций и предприятий, задействованных в мероприятиях по ликвидации ЧС.</w:t>
      </w:r>
    </w:p>
    <w:p w:rsidR="005212B9" w:rsidRDefault="00F813E5" w:rsidP="00EA697E">
      <w:pPr>
        <w:pStyle w:val="2"/>
        <w:numPr>
          <w:ilvl w:val="0"/>
          <w:numId w:val="1"/>
        </w:numPr>
        <w:tabs>
          <w:tab w:val="clear" w:pos="4536"/>
          <w:tab w:val="left" w:pos="851"/>
          <w:tab w:val="left" w:pos="9639"/>
        </w:tabs>
        <w:ind w:left="0" w:right="49" w:firstLine="567"/>
        <w:rPr>
          <w:szCs w:val="28"/>
        </w:rPr>
      </w:pPr>
      <w:r w:rsidRPr="00DC0C47">
        <w:rPr>
          <w:szCs w:val="28"/>
        </w:rPr>
        <w:t>Настоящее постановление вступает в силу с момента подписания</w:t>
      </w:r>
      <w:r w:rsidR="005212B9">
        <w:rPr>
          <w:szCs w:val="28"/>
        </w:rPr>
        <w:t>.</w:t>
      </w:r>
    </w:p>
    <w:p w:rsidR="00F813E5" w:rsidRDefault="005212B9" w:rsidP="00EA697E">
      <w:pPr>
        <w:pStyle w:val="2"/>
        <w:numPr>
          <w:ilvl w:val="0"/>
          <w:numId w:val="1"/>
        </w:numPr>
        <w:tabs>
          <w:tab w:val="clear" w:pos="4536"/>
          <w:tab w:val="left" w:pos="851"/>
          <w:tab w:val="left" w:pos="9639"/>
        </w:tabs>
        <w:ind w:left="0" w:right="49" w:firstLine="567"/>
        <w:rPr>
          <w:szCs w:val="28"/>
        </w:rPr>
      </w:pPr>
      <w:r>
        <w:rPr>
          <w:szCs w:val="28"/>
        </w:rPr>
        <w:t xml:space="preserve"> Опубликовать настоящее п</w:t>
      </w:r>
      <w:r w:rsidR="00C83E4E">
        <w:rPr>
          <w:szCs w:val="28"/>
        </w:rPr>
        <w:t>остановление в бюллетени органов местного самоуправления «Вестник</w:t>
      </w:r>
      <w:r>
        <w:rPr>
          <w:szCs w:val="28"/>
        </w:rPr>
        <w:t xml:space="preserve">  и разместить</w:t>
      </w:r>
      <w:r w:rsidR="00F813E5" w:rsidRPr="00DC0C47">
        <w:rPr>
          <w:szCs w:val="28"/>
        </w:rPr>
        <w:t xml:space="preserve"> на официальном сайте </w:t>
      </w:r>
      <w:r w:rsidR="00C83E4E">
        <w:rPr>
          <w:szCs w:val="28"/>
        </w:rPr>
        <w:t>администрации Горбуновского</w:t>
      </w:r>
      <w:r w:rsidR="00263526">
        <w:rPr>
          <w:szCs w:val="28"/>
        </w:rPr>
        <w:t xml:space="preserve"> сельсовета</w:t>
      </w:r>
      <w:r w:rsidR="00F813E5" w:rsidRPr="00DC0C47">
        <w:rPr>
          <w:szCs w:val="28"/>
        </w:rPr>
        <w:t xml:space="preserve"> </w:t>
      </w:r>
      <w:r w:rsidR="00C83E4E">
        <w:rPr>
          <w:szCs w:val="28"/>
        </w:rPr>
        <w:t>Куйбышевского</w:t>
      </w:r>
      <w:r>
        <w:rPr>
          <w:szCs w:val="28"/>
        </w:rPr>
        <w:t xml:space="preserve"> района Новосибирской области </w:t>
      </w:r>
      <w:r w:rsidR="00F813E5" w:rsidRPr="00DC0C47">
        <w:rPr>
          <w:szCs w:val="28"/>
        </w:rPr>
        <w:t>в сети «Интернет».</w:t>
      </w:r>
    </w:p>
    <w:p w:rsidR="005212B9" w:rsidRPr="00DC0C47" w:rsidRDefault="005212B9" w:rsidP="005212B9">
      <w:pPr>
        <w:pStyle w:val="2"/>
        <w:numPr>
          <w:ilvl w:val="0"/>
          <w:numId w:val="1"/>
        </w:numPr>
        <w:tabs>
          <w:tab w:val="clear" w:pos="4536"/>
          <w:tab w:val="left" w:pos="851"/>
          <w:tab w:val="left" w:pos="9639"/>
        </w:tabs>
        <w:ind w:left="0" w:right="49" w:firstLine="567"/>
        <w:rPr>
          <w:szCs w:val="28"/>
        </w:rPr>
      </w:pPr>
      <w:r w:rsidRPr="00DC0C47">
        <w:rPr>
          <w:szCs w:val="28"/>
        </w:rPr>
        <w:t>Контроль за исполнением настоящего постановления оставляю за собой.</w:t>
      </w:r>
    </w:p>
    <w:p w:rsidR="00F813E5" w:rsidRPr="00DC0C47" w:rsidRDefault="00F813E5" w:rsidP="005212B9">
      <w:pPr>
        <w:tabs>
          <w:tab w:val="left" w:pos="-3828"/>
        </w:tabs>
        <w:jc w:val="both"/>
        <w:rPr>
          <w:rFonts w:ascii="Times New Roman" w:hAnsi="Times New Roman"/>
          <w:sz w:val="28"/>
          <w:szCs w:val="28"/>
        </w:rPr>
      </w:pPr>
    </w:p>
    <w:p w:rsidR="00B80A2E" w:rsidRDefault="00B80A2E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813E5" w:rsidRDefault="00F813E5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C0C47">
        <w:rPr>
          <w:rFonts w:ascii="Times New Roman" w:hAnsi="Times New Roman"/>
          <w:sz w:val="28"/>
          <w:szCs w:val="28"/>
        </w:rPr>
        <w:t xml:space="preserve">Глава </w:t>
      </w:r>
      <w:r w:rsidR="00C83E4E">
        <w:rPr>
          <w:rFonts w:ascii="Times New Roman" w:hAnsi="Times New Roman"/>
          <w:sz w:val="28"/>
          <w:szCs w:val="28"/>
        </w:rPr>
        <w:t>Горбуновского</w:t>
      </w:r>
      <w:r w:rsidR="00263526">
        <w:rPr>
          <w:rFonts w:ascii="Times New Roman" w:hAnsi="Times New Roman"/>
          <w:sz w:val="28"/>
          <w:szCs w:val="28"/>
        </w:rPr>
        <w:t xml:space="preserve"> сельсовета</w:t>
      </w:r>
    </w:p>
    <w:p w:rsidR="00263526" w:rsidRDefault="00C83E4E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</w:t>
      </w:r>
      <w:r w:rsidR="00263526">
        <w:rPr>
          <w:rFonts w:ascii="Times New Roman" w:hAnsi="Times New Roman"/>
          <w:sz w:val="28"/>
          <w:szCs w:val="28"/>
        </w:rPr>
        <w:t xml:space="preserve"> района</w:t>
      </w:r>
    </w:p>
    <w:p w:rsidR="00263526" w:rsidRDefault="00263526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</w:t>
      </w:r>
      <w:r w:rsidR="00C83E4E">
        <w:rPr>
          <w:rFonts w:ascii="Times New Roman" w:hAnsi="Times New Roman"/>
          <w:sz w:val="28"/>
          <w:szCs w:val="28"/>
        </w:rPr>
        <w:t xml:space="preserve">                            О.В.Колосов</w:t>
      </w:r>
    </w:p>
    <w:p w:rsidR="005212B9" w:rsidRDefault="005212B9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813E5" w:rsidRPr="00DC0C47" w:rsidRDefault="00F813E5" w:rsidP="00EA697E">
      <w:pPr>
        <w:tabs>
          <w:tab w:val="left" w:pos="-3828"/>
        </w:tabs>
        <w:jc w:val="both"/>
        <w:rPr>
          <w:rFonts w:ascii="Times New Roman" w:hAnsi="Times New Roman"/>
          <w:sz w:val="28"/>
          <w:szCs w:val="28"/>
        </w:rPr>
      </w:pPr>
    </w:p>
    <w:p w:rsidR="00263526" w:rsidRDefault="00F813E5" w:rsidP="00263526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Pr="00EA697E">
        <w:rPr>
          <w:rFonts w:ascii="Times New Roman" w:hAnsi="Times New Roman"/>
          <w:sz w:val="24"/>
          <w:szCs w:val="24"/>
        </w:rPr>
        <w:br/>
        <w:t>к постановлению администрации</w:t>
      </w:r>
      <w:r w:rsidRPr="00EA697E">
        <w:rPr>
          <w:rFonts w:ascii="Times New Roman" w:hAnsi="Times New Roman"/>
          <w:sz w:val="24"/>
          <w:szCs w:val="24"/>
        </w:rPr>
        <w:br/>
      </w:r>
      <w:r w:rsidR="00225337">
        <w:rPr>
          <w:rFonts w:ascii="Times New Roman" w:hAnsi="Times New Roman"/>
          <w:sz w:val="24"/>
          <w:szCs w:val="24"/>
        </w:rPr>
        <w:t>Горбуновскогосельсовета Куйбышевского</w:t>
      </w:r>
      <w:r w:rsidR="00263526">
        <w:rPr>
          <w:rFonts w:ascii="Times New Roman" w:hAnsi="Times New Roman"/>
          <w:sz w:val="24"/>
          <w:szCs w:val="24"/>
        </w:rPr>
        <w:t xml:space="preserve"> района </w:t>
      </w:r>
    </w:p>
    <w:p w:rsidR="00F813E5" w:rsidRPr="00EA697E" w:rsidRDefault="00263526" w:rsidP="00263526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</w:t>
      </w:r>
      <w:r w:rsidR="004C7CD0">
        <w:rPr>
          <w:rFonts w:ascii="Times New Roman" w:hAnsi="Times New Roman"/>
          <w:sz w:val="24"/>
          <w:szCs w:val="24"/>
        </w:rPr>
        <w:t xml:space="preserve">ибирской </w:t>
      </w:r>
      <w:r w:rsidR="00EA4EF9">
        <w:rPr>
          <w:rFonts w:ascii="Times New Roman" w:hAnsi="Times New Roman"/>
          <w:sz w:val="24"/>
          <w:szCs w:val="24"/>
        </w:rPr>
        <w:t xml:space="preserve">области   </w:t>
      </w:r>
      <w:r w:rsidR="00EA4EF9">
        <w:rPr>
          <w:rFonts w:ascii="Times New Roman" w:hAnsi="Times New Roman"/>
          <w:sz w:val="24"/>
          <w:szCs w:val="24"/>
        </w:rPr>
        <w:br/>
        <w:t>от  16.02.2020 № 13</w:t>
      </w:r>
    </w:p>
    <w:p w:rsidR="00F813E5" w:rsidRPr="005845C1" w:rsidRDefault="00F813E5" w:rsidP="002635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45C1">
        <w:rPr>
          <w:rFonts w:ascii="Times New Roman" w:hAnsi="Times New Roman"/>
          <w:b/>
          <w:sz w:val="28"/>
          <w:szCs w:val="28"/>
        </w:rPr>
        <w:t>Порядок</w:t>
      </w:r>
      <w:r w:rsidRPr="005845C1">
        <w:rPr>
          <w:rFonts w:ascii="Times New Roman" w:hAnsi="Times New Roman"/>
          <w:b/>
          <w:sz w:val="28"/>
          <w:szCs w:val="28"/>
        </w:rPr>
        <w:br/>
        <w:t xml:space="preserve"> подготовки населенных пунктов </w:t>
      </w:r>
      <w:r w:rsidR="00225337">
        <w:rPr>
          <w:rFonts w:ascii="Times New Roman" w:hAnsi="Times New Roman"/>
          <w:b/>
          <w:sz w:val="28"/>
          <w:szCs w:val="28"/>
        </w:rPr>
        <w:t>Горбуновского сельсовета Куйбышевского</w:t>
      </w:r>
      <w:r w:rsidR="00263526" w:rsidRPr="005845C1">
        <w:rPr>
          <w:rFonts w:ascii="Times New Roman" w:hAnsi="Times New Roman"/>
          <w:b/>
          <w:sz w:val="28"/>
          <w:szCs w:val="28"/>
        </w:rPr>
        <w:t xml:space="preserve"> района Новосибирской области к пожароопасному периоду</w:t>
      </w:r>
      <w:r w:rsidRPr="005845C1">
        <w:rPr>
          <w:rFonts w:ascii="Times New Roman" w:hAnsi="Times New Roman"/>
          <w:b/>
          <w:sz w:val="28"/>
          <w:szCs w:val="28"/>
        </w:rPr>
        <w:t xml:space="preserve"> и привлечения населения (работников организаций) д</w:t>
      </w:r>
      <w:r w:rsidR="00EA4EF9">
        <w:rPr>
          <w:rFonts w:ascii="Times New Roman" w:hAnsi="Times New Roman"/>
          <w:b/>
          <w:sz w:val="28"/>
          <w:szCs w:val="28"/>
        </w:rPr>
        <w:t>ля тушения лесных пожаров в 2021</w:t>
      </w:r>
      <w:r w:rsidRPr="005845C1">
        <w:rPr>
          <w:rFonts w:ascii="Times New Roman" w:hAnsi="Times New Roman"/>
          <w:b/>
          <w:sz w:val="28"/>
          <w:szCs w:val="28"/>
        </w:rPr>
        <w:t xml:space="preserve">году </w:t>
      </w:r>
    </w:p>
    <w:p w:rsidR="00F813E5" w:rsidRPr="005845C1" w:rsidRDefault="00F813E5" w:rsidP="0026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br/>
        <w:t>1.Общие положения.</w:t>
      </w:r>
    </w:p>
    <w:p w:rsidR="00F813E5" w:rsidRPr="005845C1" w:rsidRDefault="00F813E5" w:rsidP="0026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1.1.Настоящий порядок разработан в целях организации работы по обеспечению первичных мер пожарной безопасност</w:t>
      </w:r>
      <w:r w:rsidR="00263526" w:rsidRPr="005845C1">
        <w:rPr>
          <w:rFonts w:ascii="Times New Roman" w:hAnsi="Times New Roman"/>
          <w:sz w:val="28"/>
          <w:szCs w:val="28"/>
        </w:rPr>
        <w:t>и в границ</w:t>
      </w:r>
      <w:r w:rsidR="00225337">
        <w:rPr>
          <w:rFonts w:ascii="Times New Roman" w:hAnsi="Times New Roman"/>
          <w:sz w:val="28"/>
          <w:szCs w:val="28"/>
        </w:rPr>
        <w:t>ах населенных пунктов Горбуновского сельсовета Куйбышевского</w:t>
      </w:r>
      <w:r w:rsidR="00263526" w:rsidRPr="005845C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845C1">
        <w:rPr>
          <w:rFonts w:ascii="Times New Roman" w:hAnsi="Times New Roman"/>
          <w:sz w:val="28"/>
          <w:szCs w:val="28"/>
        </w:rPr>
        <w:t>, предупреждения возникновения угрозы населенным пунктам от лесных по</w:t>
      </w:r>
      <w:r w:rsidR="00225337">
        <w:rPr>
          <w:rFonts w:ascii="Times New Roman" w:hAnsi="Times New Roman"/>
          <w:sz w:val="28"/>
          <w:szCs w:val="28"/>
        </w:rPr>
        <w:t>жаров Горбуновского</w:t>
      </w:r>
      <w:r w:rsidR="00263526" w:rsidRPr="005845C1">
        <w:rPr>
          <w:rFonts w:ascii="Times New Roman" w:hAnsi="Times New Roman"/>
          <w:sz w:val="28"/>
          <w:szCs w:val="28"/>
        </w:rPr>
        <w:t xml:space="preserve"> сельсовета</w:t>
      </w:r>
      <w:r w:rsidRPr="005845C1">
        <w:rPr>
          <w:rFonts w:ascii="Times New Roman" w:hAnsi="Times New Roman"/>
          <w:sz w:val="28"/>
          <w:szCs w:val="28"/>
        </w:rPr>
        <w:t xml:space="preserve"> в п</w:t>
      </w:r>
      <w:r w:rsidR="00225337">
        <w:rPr>
          <w:rFonts w:ascii="Times New Roman" w:hAnsi="Times New Roman"/>
          <w:sz w:val="28"/>
          <w:szCs w:val="28"/>
        </w:rPr>
        <w:t xml:space="preserve">ериод пожароопасного сезона </w:t>
      </w:r>
      <w:r w:rsidR="00EA4EF9">
        <w:rPr>
          <w:rFonts w:ascii="Times New Roman" w:hAnsi="Times New Roman"/>
          <w:sz w:val="28"/>
          <w:szCs w:val="28"/>
        </w:rPr>
        <w:t>2021</w:t>
      </w:r>
      <w:r w:rsidRPr="005845C1">
        <w:rPr>
          <w:rFonts w:ascii="Times New Roman" w:hAnsi="Times New Roman"/>
          <w:sz w:val="28"/>
          <w:szCs w:val="28"/>
        </w:rPr>
        <w:t xml:space="preserve"> года.</w:t>
      </w:r>
    </w:p>
    <w:p w:rsidR="00F813E5" w:rsidRPr="005845C1" w:rsidRDefault="00F813E5" w:rsidP="0026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1.2.Пожарная безопасность – состояние защищенности личности, имущества, общества и государства от пожаров;</w:t>
      </w:r>
    </w:p>
    <w:p w:rsidR="00F813E5" w:rsidRPr="005845C1" w:rsidRDefault="00F813E5" w:rsidP="002635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</w:t>
      </w:r>
    </w:p>
    <w:p w:rsidR="00F813E5" w:rsidRPr="005845C1" w:rsidRDefault="00F813E5" w:rsidP="002635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F813E5" w:rsidRPr="005845C1" w:rsidRDefault="00F813E5" w:rsidP="0026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1.3.К первичным мерам пожарной безопасности в границах населенных пунктов относятся: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оснащение территорий общего пользования первичными средствами тушения пожара и противопожарным инвентарём;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F813E5" w:rsidRPr="005845C1" w:rsidRDefault="00F813E5" w:rsidP="0026352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lastRenderedPageBreak/>
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F813E5" w:rsidRPr="005845C1" w:rsidRDefault="00F813E5" w:rsidP="006027D7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установление особого противопожарного режи</w:t>
      </w:r>
      <w:r w:rsidR="006027D7">
        <w:rPr>
          <w:rFonts w:ascii="Times New Roman" w:hAnsi="Times New Roman"/>
          <w:sz w:val="28"/>
          <w:szCs w:val="28"/>
        </w:rPr>
        <w:t xml:space="preserve">ма в случае повышения пожарной </w:t>
      </w:r>
      <w:r w:rsidRPr="005845C1">
        <w:rPr>
          <w:rFonts w:ascii="Times New Roman" w:hAnsi="Times New Roman"/>
          <w:sz w:val="28"/>
          <w:szCs w:val="28"/>
        </w:rPr>
        <w:t>опасности.</w:t>
      </w:r>
      <w:r w:rsidRPr="005845C1">
        <w:rPr>
          <w:rFonts w:ascii="Times New Roman" w:hAnsi="Times New Roman"/>
          <w:sz w:val="28"/>
          <w:szCs w:val="28"/>
        </w:rPr>
        <w:br/>
        <w:t>2.Порядок подготовки:</w:t>
      </w:r>
    </w:p>
    <w:p w:rsidR="00F813E5" w:rsidRPr="005845C1" w:rsidRDefault="00225337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2.1.В срок до 1</w:t>
      </w:r>
      <w:r w:rsidR="00EA4EF9">
        <w:rPr>
          <w:rFonts w:ascii="Times New Roman" w:hAnsi="Times New Roman"/>
          <w:sz w:val="28"/>
          <w:szCs w:val="28"/>
        </w:rPr>
        <w:t>0.04.2021</w:t>
      </w:r>
      <w:r w:rsidR="00F813E5" w:rsidRPr="005845C1">
        <w:rPr>
          <w:rFonts w:ascii="Times New Roman" w:hAnsi="Times New Roman"/>
          <w:sz w:val="28"/>
          <w:szCs w:val="28"/>
        </w:rPr>
        <w:t xml:space="preserve"> года осуществить реализацию комплекса мероприятий </w:t>
      </w:r>
      <w:r w:rsidR="006819CC" w:rsidRPr="005845C1">
        <w:rPr>
          <w:rFonts w:ascii="Times New Roman" w:hAnsi="Times New Roman"/>
          <w:sz w:val="28"/>
          <w:szCs w:val="28"/>
        </w:rPr>
        <w:t>по защ</w:t>
      </w:r>
      <w:r>
        <w:rPr>
          <w:rFonts w:ascii="Times New Roman" w:hAnsi="Times New Roman"/>
          <w:sz w:val="28"/>
          <w:szCs w:val="28"/>
        </w:rPr>
        <w:t>ите населенных пунктов с. Горбуново, д.Чуклайда, д.Новокиевка, д.Павловка,</w:t>
      </w:r>
      <w:r w:rsidR="00AD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д.Новоалексеевка</w:t>
      </w:r>
      <w:r w:rsidR="00AD0C13">
        <w:rPr>
          <w:rFonts w:ascii="Times New Roman" w:hAnsi="Times New Roman"/>
          <w:sz w:val="28"/>
          <w:szCs w:val="28"/>
        </w:rPr>
        <w:t>, д.Константиновка, д.Епанешниково</w:t>
      </w:r>
      <w:r w:rsidR="00F813E5" w:rsidRPr="005845C1">
        <w:rPr>
          <w:rFonts w:ascii="Times New Roman" w:hAnsi="Times New Roman"/>
          <w:sz w:val="28"/>
          <w:szCs w:val="28"/>
        </w:rPr>
        <w:t xml:space="preserve"> включая:</w:t>
      </w:r>
    </w:p>
    <w:p w:rsidR="00F813E5" w:rsidRPr="005845C1" w:rsidRDefault="00F813E5" w:rsidP="00EA697E">
      <w:pPr>
        <w:numPr>
          <w:ilvl w:val="0"/>
          <w:numId w:val="2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 xml:space="preserve">проведение периодического осмотра </w:t>
      </w:r>
      <w:r w:rsidR="004D1044">
        <w:rPr>
          <w:rFonts w:ascii="Times New Roman" w:hAnsi="Times New Roman"/>
          <w:sz w:val="28"/>
          <w:szCs w:val="28"/>
        </w:rPr>
        <w:t>пожарных гидрантов</w:t>
      </w:r>
      <w:r w:rsidRPr="005845C1">
        <w:rPr>
          <w:rFonts w:ascii="Times New Roman" w:hAnsi="Times New Roman"/>
          <w:sz w:val="28"/>
          <w:szCs w:val="28"/>
        </w:rPr>
        <w:t>;</w:t>
      </w:r>
    </w:p>
    <w:p w:rsidR="00F813E5" w:rsidRPr="005845C1" w:rsidRDefault="00F813E5" w:rsidP="00EA697E">
      <w:pPr>
        <w:numPr>
          <w:ilvl w:val="0"/>
          <w:numId w:val="2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 xml:space="preserve">проведение проверки исправного </w:t>
      </w:r>
      <w:r w:rsidR="006819CC" w:rsidRPr="005845C1">
        <w:rPr>
          <w:rFonts w:ascii="Times New Roman" w:hAnsi="Times New Roman"/>
          <w:sz w:val="28"/>
          <w:szCs w:val="28"/>
        </w:rPr>
        <w:t>состояния звуковых оповещателей</w:t>
      </w:r>
      <w:r w:rsidRPr="005845C1">
        <w:rPr>
          <w:rFonts w:ascii="Times New Roman" w:hAnsi="Times New Roman"/>
          <w:sz w:val="28"/>
          <w:szCs w:val="28"/>
        </w:rPr>
        <w:t>, установленных в населенных пунктах на случай чрезвычайной ситуации;</w:t>
      </w:r>
    </w:p>
    <w:p w:rsidR="00F813E5" w:rsidRPr="005845C1" w:rsidRDefault="00F813E5" w:rsidP="00EA697E">
      <w:pPr>
        <w:numPr>
          <w:ilvl w:val="0"/>
          <w:numId w:val="2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рекомендовать населению установку у каждого частного жилого строения емкости (бочки) с водой или огнетушителя.</w:t>
      </w:r>
    </w:p>
    <w:p w:rsidR="00F813E5" w:rsidRPr="004D1044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2.2.Обеспечение чле</w:t>
      </w:r>
      <w:r w:rsidR="006819CC" w:rsidRPr="005845C1">
        <w:rPr>
          <w:rFonts w:ascii="Times New Roman" w:hAnsi="Times New Roman"/>
          <w:sz w:val="28"/>
          <w:szCs w:val="28"/>
        </w:rPr>
        <w:t>нов добровольной пожарной команды</w:t>
      </w:r>
      <w:r w:rsidRPr="005845C1">
        <w:rPr>
          <w:rFonts w:ascii="Times New Roman" w:hAnsi="Times New Roman"/>
          <w:sz w:val="28"/>
          <w:szCs w:val="28"/>
        </w:rPr>
        <w:t xml:space="preserve"> необходимым пожарно-техническим вооруже</w:t>
      </w:r>
      <w:r w:rsidR="004D1044">
        <w:rPr>
          <w:rFonts w:ascii="Times New Roman" w:hAnsi="Times New Roman"/>
          <w:sz w:val="28"/>
          <w:szCs w:val="28"/>
        </w:rPr>
        <w:t>нием (</w:t>
      </w:r>
      <w:r w:rsidRPr="005845C1">
        <w:rPr>
          <w:rFonts w:ascii="Times New Roman" w:hAnsi="Times New Roman"/>
          <w:sz w:val="28"/>
          <w:szCs w:val="28"/>
        </w:rPr>
        <w:t xml:space="preserve"> ранцевые огнетушители, ведра, лопаты</w:t>
      </w:r>
      <w:r w:rsidR="004D1044">
        <w:rPr>
          <w:rFonts w:ascii="Times New Roman" w:hAnsi="Times New Roman"/>
          <w:sz w:val="28"/>
          <w:szCs w:val="28"/>
        </w:rPr>
        <w:t xml:space="preserve">, воздуходувки  </w:t>
      </w:r>
      <w:r w:rsidR="004D1044">
        <w:rPr>
          <w:rFonts w:ascii="Times New Roman" w:hAnsi="Times New Roman"/>
          <w:sz w:val="28"/>
          <w:szCs w:val="28"/>
          <w:lang w:val="en-US"/>
        </w:rPr>
        <w:t>STIHL</w:t>
      </w:r>
      <w:r w:rsidR="004D1044" w:rsidRPr="004D1044">
        <w:rPr>
          <w:rFonts w:ascii="Times New Roman" w:hAnsi="Times New Roman"/>
          <w:sz w:val="28"/>
          <w:szCs w:val="28"/>
        </w:rPr>
        <w:t xml:space="preserve"> </w:t>
      </w:r>
      <w:r w:rsidR="004D1044">
        <w:rPr>
          <w:rFonts w:ascii="Times New Roman" w:hAnsi="Times New Roman"/>
          <w:sz w:val="28"/>
          <w:szCs w:val="28"/>
          <w:lang w:val="en-US"/>
        </w:rPr>
        <w:t>BG</w:t>
      </w:r>
      <w:r w:rsidR="004D1044" w:rsidRPr="004D1044">
        <w:rPr>
          <w:rFonts w:ascii="Times New Roman" w:hAnsi="Times New Roman"/>
          <w:sz w:val="28"/>
          <w:szCs w:val="28"/>
        </w:rPr>
        <w:t>-50 ).</w:t>
      </w:r>
      <w:r w:rsidR="004D1044">
        <w:rPr>
          <w:rFonts w:ascii="Times New Roman" w:hAnsi="Times New Roman"/>
          <w:sz w:val="28"/>
          <w:szCs w:val="28"/>
        </w:rPr>
        <w:t xml:space="preserve">     </w:t>
      </w: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2.3.Проведение 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</w:t>
      </w:r>
    </w:p>
    <w:p w:rsidR="00F813E5" w:rsidRPr="005845C1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не допускать случаев отжига сухой травы, мусора на территориях;</w:t>
      </w:r>
    </w:p>
    <w:p w:rsidR="00F813E5" w:rsidRPr="005845C1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произвести уборку мусора, горючих материалов;</w:t>
      </w:r>
    </w:p>
    <w:p w:rsidR="00F813E5" w:rsidRPr="005845C1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разместить информационные стенды по предупреждению пожаров и действиям в случае возникновения ЧС в местах массового пребывания людей.</w:t>
      </w: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2.4.Оборудование подъездов к источникам противопожарного водоснабжения, жилым зданиям.</w:t>
      </w: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2.5.Проведение чистки источников воды (прудов) для целей пожаротушения (по мере необходимости).</w:t>
      </w:r>
    </w:p>
    <w:p w:rsidR="00F813E5" w:rsidRPr="005845C1" w:rsidRDefault="006819CC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2.6</w:t>
      </w:r>
      <w:r w:rsidR="00F813E5" w:rsidRPr="005845C1">
        <w:rPr>
          <w:rFonts w:ascii="Times New Roman" w:hAnsi="Times New Roman"/>
          <w:sz w:val="28"/>
          <w:szCs w:val="28"/>
        </w:rPr>
        <w:t>.Админис</w:t>
      </w:r>
      <w:r w:rsidR="00C60F50">
        <w:rPr>
          <w:rFonts w:ascii="Times New Roman" w:hAnsi="Times New Roman"/>
          <w:sz w:val="28"/>
          <w:szCs w:val="28"/>
        </w:rPr>
        <w:t>трации Горбуновского</w:t>
      </w:r>
      <w:r w:rsidRPr="005845C1">
        <w:rPr>
          <w:rFonts w:ascii="Times New Roman" w:hAnsi="Times New Roman"/>
          <w:sz w:val="28"/>
          <w:szCs w:val="28"/>
        </w:rPr>
        <w:t xml:space="preserve"> сельсовета</w:t>
      </w:r>
      <w:r w:rsidR="00F813E5" w:rsidRPr="005845C1">
        <w:rPr>
          <w:rFonts w:ascii="Times New Roman" w:hAnsi="Times New Roman"/>
          <w:sz w:val="28"/>
          <w:szCs w:val="28"/>
        </w:rPr>
        <w:t xml:space="preserve">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муниципального образования.</w:t>
      </w: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Для чего необходимо:</w:t>
      </w:r>
    </w:p>
    <w:p w:rsidR="00F813E5" w:rsidRPr="005845C1" w:rsidRDefault="00F813E5" w:rsidP="00EA697E">
      <w:pPr>
        <w:numPr>
          <w:ilvl w:val="0"/>
          <w:numId w:val="4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ежедневно осуществлять мониторинг складывающейся обстановки;</w:t>
      </w:r>
    </w:p>
    <w:p w:rsidR="00F813E5" w:rsidRPr="005845C1" w:rsidRDefault="00F813E5" w:rsidP="00EA697E">
      <w:pPr>
        <w:numPr>
          <w:ilvl w:val="0"/>
          <w:numId w:val="4"/>
        </w:numPr>
        <w:spacing w:after="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 xml:space="preserve">осуществлять взаимодействие с администрацией </w:t>
      </w:r>
      <w:r w:rsidR="00C60F50">
        <w:rPr>
          <w:rFonts w:ascii="Times New Roman" w:hAnsi="Times New Roman"/>
          <w:sz w:val="28"/>
          <w:szCs w:val="28"/>
        </w:rPr>
        <w:t>Куйбышевского</w:t>
      </w:r>
      <w:r w:rsidR="006819CC" w:rsidRPr="005845C1">
        <w:rPr>
          <w:rFonts w:ascii="Times New Roman" w:hAnsi="Times New Roman"/>
          <w:sz w:val="28"/>
          <w:szCs w:val="28"/>
        </w:rPr>
        <w:t xml:space="preserve"> района</w:t>
      </w:r>
      <w:r w:rsidRPr="005845C1">
        <w:rPr>
          <w:rFonts w:ascii="Times New Roman" w:hAnsi="Times New Roman"/>
          <w:sz w:val="28"/>
          <w:szCs w:val="28"/>
        </w:rPr>
        <w:t>, органами государственного пожарного надзора, органами внутренних дел.</w:t>
      </w:r>
    </w:p>
    <w:p w:rsidR="00F813E5" w:rsidRPr="005845C1" w:rsidRDefault="00585F64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lastRenderedPageBreak/>
        <w:t>2.7</w:t>
      </w:r>
      <w:r w:rsidR="00F813E5" w:rsidRPr="005845C1">
        <w:rPr>
          <w:rFonts w:ascii="Times New Roman" w:hAnsi="Times New Roman"/>
          <w:sz w:val="28"/>
          <w:szCs w:val="28"/>
        </w:rPr>
        <w:t>.Определить, что при поступлении сигнала о ЧС на территории или в непосредственной близо</w:t>
      </w:r>
      <w:r w:rsidRPr="005845C1">
        <w:rPr>
          <w:rFonts w:ascii="Times New Roman" w:hAnsi="Times New Roman"/>
          <w:sz w:val="28"/>
          <w:szCs w:val="28"/>
        </w:rPr>
        <w:t>сти от населенных пункт</w:t>
      </w:r>
      <w:r w:rsidR="00C60F50">
        <w:rPr>
          <w:rFonts w:ascii="Times New Roman" w:hAnsi="Times New Roman"/>
          <w:sz w:val="28"/>
          <w:szCs w:val="28"/>
        </w:rPr>
        <w:t>ов Горбуновского се</w:t>
      </w:r>
      <w:r w:rsidRPr="005845C1">
        <w:rPr>
          <w:rFonts w:ascii="Times New Roman" w:hAnsi="Times New Roman"/>
          <w:sz w:val="28"/>
          <w:szCs w:val="28"/>
        </w:rPr>
        <w:t>льсовета</w:t>
      </w:r>
      <w:r w:rsidR="00F813E5" w:rsidRPr="005845C1">
        <w:rPr>
          <w:rFonts w:ascii="Times New Roman" w:hAnsi="Times New Roman"/>
          <w:sz w:val="28"/>
          <w:szCs w:val="28"/>
        </w:rPr>
        <w:t>:</w:t>
      </w:r>
    </w:p>
    <w:p w:rsidR="00F813E5" w:rsidRPr="005845C1" w:rsidRDefault="00F813E5" w:rsidP="00EA697E">
      <w:pPr>
        <w:numPr>
          <w:ilvl w:val="0"/>
          <w:numId w:val="5"/>
        </w:numPr>
        <w:spacing w:after="6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845C1">
        <w:rPr>
          <w:rFonts w:ascii="Times New Roman" w:hAnsi="Times New Roman"/>
          <w:sz w:val="28"/>
          <w:szCs w:val="28"/>
        </w:rPr>
        <w:t>задействуются все имеющиеся средства связи. Информация о возникновении ЧС передается дежурным по администрации по телефонной (сотовой) связи по списку (таблица 1, приложение 2), население населенных пунктов оповещается по списку (таблица 2, приложение 2);</w:t>
      </w: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F813E5" w:rsidRPr="005845C1" w:rsidRDefault="00F813E5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585F64" w:rsidRPr="005845C1" w:rsidRDefault="00585F64" w:rsidP="00EA697E">
      <w:pPr>
        <w:spacing w:after="60"/>
        <w:jc w:val="both"/>
        <w:rPr>
          <w:rFonts w:ascii="Times New Roman" w:hAnsi="Times New Roman"/>
          <w:sz w:val="28"/>
          <w:szCs w:val="28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5845C1" w:rsidRDefault="005845C1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C60F50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F813E5" w:rsidRPr="00EA697E">
        <w:rPr>
          <w:rFonts w:ascii="Times New Roman" w:hAnsi="Times New Roman"/>
          <w:sz w:val="24"/>
          <w:szCs w:val="24"/>
        </w:rPr>
        <w:t>риложение №2</w:t>
      </w:r>
    </w:p>
    <w:p w:rsidR="00585F64" w:rsidRDefault="00F813E5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к постановлению админист</w:t>
      </w:r>
      <w:r w:rsidR="00C60F50">
        <w:rPr>
          <w:rFonts w:ascii="Times New Roman" w:hAnsi="Times New Roman"/>
          <w:sz w:val="24"/>
          <w:szCs w:val="24"/>
        </w:rPr>
        <w:t>рации</w:t>
      </w:r>
      <w:r w:rsidR="00C60F50">
        <w:rPr>
          <w:rFonts w:ascii="Times New Roman" w:hAnsi="Times New Roman"/>
          <w:sz w:val="24"/>
          <w:szCs w:val="24"/>
        </w:rPr>
        <w:br/>
        <w:t>Горбуновского</w:t>
      </w:r>
      <w:r w:rsidR="00585F64">
        <w:rPr>
          <w:rFonts w:ascii="Times New Roman" w:hAnsi="Times New Roman"/>
          <w:sz w:val="24"/>
          <w:szCs w:val="24"/>
        </w:rPr>
        <w:t xml:space="preserve">сельсовета </w:t>
      </w:r>
    </w:p>
    <w:p w:rsidR="00585F64" w:rsidRDefault="00C60F50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</w:t>
      </w:r>
      <w:r w:rsidR="00585F64">
        <w:rPr>
          <w:rFonts w:ascii="Times New Roman" w:hAnsi="Times New Roman"/>
          <w:sz w:val="24"/>
          <w:szCs w:val="24"/>
        </w:rPr>
        <w:t xml:space="preserve"> района</w:t>
      </w:r>
    </w:p>
    <w:p w:rsidR="00F813E5" w:rsidRPr="00EA697E" w:rsidRDefault="00585F64" w:rsidP="00585F64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</w:t>
      </w:r>
      <w:r w:rsidR="004C7CD0">
        <w:rPr>
          <w:rFonts w:ascii="Times New Roman" w:hAnsi="Times New Roman"/>
          <w:sz w:val="24"/>
          <w:szCs w:val="24"/>
        </w:rPr>
        <w:t>осибирской</w:t>
      </w:r>
      <w:r w:rsidR="00EA4EF9">
        <w:rPr>
          <w:rFonts w:ascii="Times New Roman" w:hAnsi="Times New Roman"/>
          <w:sz w:val="24"/>
          <w:szCs w:val="24"/>
        </w:rPr>
        <w:t xml:space="preserve"> области </w:t>
      </w:r>
      <w:r w:rsidR="00EA4EF9">
        <w:rPr>
          <w:rFonts w:ascii="Times New Roman" w:hAnsi="Times New Roman"/>
          <w:sz w:val="24"/>
          <w:szCs w:val="24"/>
        </w:rPr>
        <w:br/>
        <w:t>от 016.02.2021 № 13</w:t>
      </w:r>
    </w:p>
    <w:p w:rsidR="00F813E5" w:rsidRPr="00EA697E" w:rsidRDefault="00F813E5" w:rsidP="00585F64">
      <w:pPr>
        <w:spacing w:after="0"/>
        <w:ind w:left="5954"/>
        <w:rPr>
          <w:rFonts w:ascii="Times New Roman" w:hAnsi="Times New Roman"/>
          <w:sz w:val="24"/>
          <w:szCs w:val="24"/>
        </w:rPr>
      </w:pPr>
    </w:p>
    <w:p w:rsidR="00F813E5" w:rsidRPr="005845C1" w:rsidRDefault="00F813E5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845C1">
        <w:rPr>
          <w:rFonts w:ascii="Times New Roman" w:hAnsi="Times New Roman"/>
          <w:b/>
          <w:sz w:val="28"/>
          <w:szCs w:val="28"/>
        </w:rPr>
        <w:t>Порядок оповещения о возникновении ЧС</w:t>
      </w:r>
    </w:p>
    <w:p w:rsidR="00F813E5" w:rsidRDefault="00F813E5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845C1">
        <w:rPr>
          <w:rFonts w:ascii="Times New Roman" w:hAnsi="Times New Roman"/>
          <w:b/>
          <w:sz w:val="28"/>
          <w:szCs w:val="28"/>
        </w:rPr>
        <w:t>Оповещение должностных лиц и граждан, принимающих участие в ликвидации ЧС</w:t>
      </w:r>
    </w:p>
    <w:p w:rsidR="005845C1" w:rsidRDefault="005845C1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45C1" w:rsidRPr="005845C1" w:rsidRDefault="005845C1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13E5" w:rsidRPr="00EA697E" w:rsidRDefault="00F813E5" w:rsidP="00EA697E">
      <w:pPr>
        <w:pStyle w:val="ConsNormal"/>
        <w:widowControl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Таблица 1.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4"/>
        <w:gridCol w:w="2693"/>
        <w:gridCol w:w="2410"/>
        <w:gridCol w:w="1842"/>
      </w:tblGrid>
      <w:tr w:rsidR="00F813E5" w:rsidRPr="00EA6086" w:rsidTr="00980AAB">
        <w:trPr>
          <w:cantSplit/>
          <w:tblHeader/>
        </w:trPr>
        <w:tc>
          <w:tcPr>
            <w:tcW w:w="2874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оповещаемого</w:t>
            </w:r>
          </w:p>
        </w:tc>
        <w:tc>
          <w:tcPr>
            <w:tcW w:w="2693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Фамилия,  имя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842" w:type="dxa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EA697E">
              <w:rPr>
                <w:b/>
              </w:rPr>
              <w:t>Номера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телефонов</w:t>
            </w:r>
          </w:p>
        </w:tc>
      </w:tr>
      <w:tr w:rsidR="00F813E5" w:rsidRPr="00EA6086" w:rsidTr="00980AAB">
        <w:trPr>
          <w:cantSplit/>
          <w:tblHeader/>
        </w:trPr>
        <w:tc>
          <w:tcPr>
            <w:tcW w:w="2874" w:type="dxa"/>
            <w:vMerge/>
          </w:tcPr>
          <w:p w:rsidR="00F813E5" w:rsidRPr="00EA6086" w:rsidRDefault="00F813E5" w:rsidP="00980AAB">
            <w:pPr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3E5" w:rsidRPr="00EA6086" w:rsidRDefault="00F813E5" w:rsidP="00980AAB">
            <w:pPr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13E5" w:rsidRPr="00EA6086" w:rsidRDefault="00F813E5" w:rsidP="00980AAB">
            <w:pPr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u w:val="single"/>
              </w:rPr>
            </w:pPr>
            <w:r w:rsidRPr="00EA697E">
              <w:rPr>
                <w:b/>
                <w:u w:val="single"/>
              </w:rPr>
              <w:t>рабочий</w:t>
            </w:r>
          </w:p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EA697E">
              <w:rPr>
                <w:b/>
              </w:rPr>
              <w:t>домашний</w:t>
            </w:r>
            <w:r w:rsidR="006E49A1">
              <w:rPr>
                <w:b/>
              </w:rPr>
              <w:t xml:space="preserve"> сотовый</w:t>
            </w:r>
          </w:p>
        </w:tc>
      </w:tr>
      <w:tr w:rsidR="00F813E5" w:rsidRPr="00EA6086" w:rsidTr="00980AAB">
        <w:tc>
          <w:tcPr>
            <w:tcW w:w="9819" w:type="dxa"/>
            <w:gridSpan w:val="4"/>
            <w:vAlign w:val="center"/>
          </w:tcPr>
          <w:p w:rsidR="00F813E5" w:rsidRPr="00EA6086" w:rsidRDefault="00F813E5" w:rsidP="00980A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Должностные лица администрации</w:t>
            </w:r>
          </w:p>
        </w:tc>
      </w:tr>
      <w:tr w:rsidR="00F813E5" w:rsidRPr="00EA6086" w:rsidTr="00980AAB">
        <w:tc>
          <w:tcPr>
            <w:tcW w:w="2874" w:type="dxa"/>
            <w:vAlign w:val="center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</w:pPr>
            <w:r w:rsidRPr="00EA697E">
              <w:t>Глава администрации</w:t>
            </w:r>
          </w:p>
        </w:tc>
        <w:tc>
          <w:tcPr>
            <w:tcW w:w="2693" w:type="dxa"/>
            <w:vAlign w:val="center"/>
          </w:tcPr>
          <w:p w:rsidR="00F813E5" w:rsidRPr="00EA6086" w:rsidRDefault="00C60F50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Олег Васильевич</w:t>
            </w:r>
          </w:p>
        </w:tc>
        <w:tc>
          <w:tcPr>
            <w:tcW w:w="2410" w:type="dxa"/>
            <w:vAlign w:val="center"/>
          </w:tcPr>
          <w:p w:rsidR="00F813E5" w:rsidRPr="00EA6086" w:rsidRDefault="00C60F50" w:rsidP="00980AA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с.Горбуново</w:t>
            </w:r>
            <w:r w:rsidR="00585F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ул.Советская д.28</w:t>
            </w:r>
            <w:r w:rsidR="0058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813E5" w:rsidRPr="00EA6086" w:rsidRDefault="00C60F50" w:rsidP="00585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33-133</w:t>
            </w:r>
          </w:p>
          <w:p w:rsidR="00F813E5" w:rsidRPr="00EA6086" w:rsidRDefault="00C60F50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33-268 8923189</w:t>
            </w:r>
            <w:r w:rsidR="00EA4EF9">
              <w:rPr>
                <w:rFonts w:ascii="Times New Roman" w:hAnsi="Times New Roman"/>
                <w:sz w:val="24"/>
                <w:szCs w:val="24"/>
              </w:rPr>
              <w:t>9</w:t>
            </w:r>
            <w:r w:rsidR="006E49A1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813E5" w:rsidRPr="00EA6086" w:rsidTr="00980AAB">
        <w:tc>
          <w:tcPr>
            <w:tcW w:w="2874" w:type="dxa"/>
            <w:vAlign w:val="center"/>
          </w:tcPr>
          <w:p w:rsidR="00F813E5" w:rsidRPr="00EA697E" w:rsidRDefault="006E49A1" w:rsidP="00980AAB">
            <w:pPr>
              <w:pStyle w:val="a4"/>
              <w:tabs>
                <w:tab w:val="clear" w:pos="4677"/>
                <w:tab w:val="clear" w:pos="9355"/>
              </w:tabs>
            </w:pPr>
            <w:r>
              <w:t>Специалист 1</w:t>
            </w:r>
            <w:r w:rsidR="00F813E5" w:rsidRPr="00EA697E">
              <w:t xml:space="preserve"> </w:t>
            </w:r>
            <w:r w:rsidR="00585F64">
              <w:t>разряда</w:t>
            </w:r>
          </w:p>
        </w:tc>
        <w:tc>
          <w:tcPr>
            <w:tcW w:w="2693" w:type="dxa"/>
            <w:vAlign w:val="center"/>
          </w:tcPr>
          <w:p w:rsidR="00F813E5" w:rsidRPr="00EA6086" w:rsidRDefault="006E49A1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Марина Николаевна</w:t>
            </w:r>
          </w:p>
        </w:tc>
        <w:tc>
          <w:tcPr>
            <w:tcW w:w="2410" w:type="dxa"/>
            <w:vAlign w:val="center"/>
          </w:tcPr>
          <w:p w:rsidR="00F813E5" w:rsidRPr="00EA6086" w:rsidRDefault="006E49A1" w:rsidP="00980AA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С.Горбуново, ул.Рабочая д.7 кв.1</w:t>
            </w:r>
          </w:p>
        </w:tc>
        <w:tc>
          <w:tcPr>
            <w:tcW w:w="1842" w:type="dxa"/>
            <w:vAlign w:val="center"/>
          </w:tcPr>
          <w:p w:rsidR="00F813E5" w:rsidRPr="00EA6086" w:rsidRDefault="006E49A1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33-168 89237077020</w:t>
            </w:r>
          </w:p>
        </w:tc>
      </w:tr>
    </w:tbl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C7CD0" w:rsidRDefault="004C7CD0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7CD0" w:rsidRDefault="004C7CD0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7CD0" w:rsidRDefault="004C7CD0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7CD0" w:rsidRDefault="004C7CD0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7CD0" w:rsidRDefault="004C7CD0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49A1" w:rsidRDefault="006E49A1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49A1" w:rsidRDefault="006E49A1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49A1" w:rsidRDefault="006E49A1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813E5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45C1">
        <w:rPr>
          <w:rFonts w:ascii="Times New Roman" w:hAnsi="Times New Roman"/>
          <w:b/>
          <w:sz w:val="28"/>
          <w:szCs w:val="28"/>
        </w:rPr>
        <w:lastRenderedPageBreak/>
        <w:t>Оповещение населения</w:t>
      </w:r>
    </w:p>
    <w:p w:rsidR="005845C1" w:rsidRPr="005845C1" w:rsidRDefault="005845C1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813E5" w:rsidRPr="00EA697E" w:rsidRDefault="00F813E5" w:rsidP="00EA697E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Таблица №2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26"/>
        <w:gridCol w:w="2136"/>
        <w:gridCol w:w="4668"/>
      </w:tblGrid>
      <w:tr w:rsidR="00F813E5" w:rsidRPr="00EA6086" w:rsidTr="006E49A1">
        <w:tc>
          <w:tcPr>
            <w:tcW w:w="817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Кто оповещается</w:t>
            </w:r>
          </w:p>
        </w:tc>
        <w:tc>
          <w:tcPr>
            <w:tcW w:w="2136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Кем оповещается</w:t>
            </w:r>
          </w:p>
        </w:tc>
        <w:tc>
          <w:tcPr>
            <w:tcW w:w="4668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Способ оповещения</w:t>
            </w:r>
          </w:p>
        </w:tc>
      </w:tr>
      <w:tr w:rsidR="00F813E5" w:rsidRPr="00EA6086" w:rsidTr="006E49A1">
        <w:tc>
          <w:tcPr>
            <w:tcW w:w="817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813E5" w:rsidRPr="00EA697E" w:rsidRDefault="002A6717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6E49A1">
              <w:rPr>
                <w:rFonts w:ascii="Times New Roman" w:hAnsi="Times New Roman"/>
                <w:sz w:val="24"/>
                <w:szCs w:val="24"/>
              </w:rPr>
              <w:t>Горбуново</w:t>
            </w:r>
          </w:p>
        </w:tc>
        <w:tc>
          <w:tcPr>
            <w:tcW w:w="2136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668" w:type="dxa"/>
            <w:vAlign w:val="center"/>
          </w:tcPr>
          <w:p w:rsidR="00F813E5" w:rsidRPr="00EA4EF9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Местна</w:t>
            </w:r>
            <w:r w:rsidR="002A6717">
              <w:rPr>
                <w:rFonts w:ascii="Times New Roman" w:hAnsi="Times New Roman"/>
                <w:sz w:val="24"/>
                <w:szCs w:val="24"/>
              </w:rPr>
              <w:t xml:space="preserve">я связь, сотовая связь, </w:t>
            </w:r>
            <w:r w:rsidR="00EA4EF9">
              <w:rPr>
                <w:rFonts w:ascii="Times New Roman" w:hAnsi="Times New Roman"/>
                <w:sz w:val="24"/>
                <w:szCs w:val="24"/>
              </w:rPr>
              <w:t xml:space="preserve">сирена ручная механическая </w:t>
            </w:r>
            <w:r w:rsidR="00EA4EF9">
              <w:rPr>
                <w:rFonts w:ascii="Times New Roman" w:hAnsi="Times New Roman"/>
                <w:sz w:val="24"/>
                <w:szCs w:val="24"/>
                <w:lang w:val="en-US"/>
              </w:rPr>
              <w:t>LK</w:t>
            </w:r>
            <w:r w:rsidR="00EA4EF9" w:rsidRPr="00EA4EF9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</w:tr>
      <w:tr w:rsidR="00F813E5" w:rsidRPr="00EA6086" w:rsidTr="006E49A1">
        <w:tc>
          <w:tcPr>
            <w:tcW w:w="817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813E5" w:rsidRPr="00EA697E" w:rsidRDefault="006E49A1" w:rsidP="002A671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A67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Чуклайда</w:t>
            </w:r>
          </w:p>
        </w:tc>
        <w:tc>
          <w:tcPr>
            <w:tcW w:w="2136" w:type="dxa"/>
            <w:vAlign w:val="center"/>
          </w:tcPr>
          <w:p w:rsidR="00F813E5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</w:t>
            </w:r>
            <w:r w:rsidR="002A6717">
              <w:rPr>
                <w:rFonts w:ascii="Times New Roman" w:hAnsi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4668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 xml:space="preserve">Местная связь, сотовая связь, </w:t>
            </w:r>
          </w:p>
        </w:tc>
      </w:tr>
      <w:tr w:rsidR="00F813E5" w:rsidRPr="00EA6086" w:rsidTr="006E49A1">
        <w:tc>
          <w:tcPr>
            <w:tcW w:w="817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F813E5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A67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Новокиевка</w:t>
            </w:r>
          </w:p>
        </w:tc>
        <w:tc>
          <w:tcPr>
            <w:tcW w:w="2136" w:type="dxa"/>
            <w:vAlign w:val="center"/>
          </w:tcPr>
          <w:p w:rsidR="00F813E5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668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Местная связь, сотовая связь</w:t>
            </w:r>
          </w:p>
        </w:tc>
      </w:tr>
      <w:tr w:rsidR="006E49A1" w:rsidRPr="00EA6086" w:rsidTr="006E49A1">
        <w:tc>
          <w:tcPr>
            <w:tcW w:w="817" w:type="dxa"/>
            <w:vAlign w:val="center"/>
          </w:tcPr>
          <w:p w:rsidR="006E49A1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E49A1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д..Павловка</w:t>
            </w:r>
          </w:p>
        </w:tc>
        <w:tc>
          <w:tcPr>
            <w:tcW w:w="213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668" w:type="dxa"/>
            <w:vAlign w:val="center"/>
          </w:tcPr>
          <w:p w:rsidR="006E49A1" w:rsidRPr="00EA697E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Местная связь, сотовая связь</w:t>
            </w:r>
          </w:p>
        </w:tc>
      </w:tr>
      <w:tr w:rsidR="006E49A1" w:rsidRPr="00EA6086" w:rsidTr="006E49A1">
        <w:tc>
          <w:tcPr>
            <w:tcW w:w="817" w:type="dxa"/>
            <w:vAlign w:val="center"/>
          </w:tcPr>
          <w:p w:rsidR="006E49A1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E49A1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д.Новоалексеевка</w:t>
            </w:r>
          </w:p>
        </w:tc>
        <w:tc>
          <w:tcPr>
            <w:tcW w:w="213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668" w:type="dxa"/>
            <w:vAlign w:val="center"/>
          </w:tcPr>
          <w:p w:rsidR="006E49A1" w:rsidRPr="00EA697E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Местная связь, сотовая связь</w:t>
            </w:r>
          </w:p>
        </w:tc>
      </w:tr>
      <w:tr w:rsidR="006E49A1" w:rsidRPr="00EA6086" w:rsidTr="006E49A1">
        <w:tc>
          <w:tcPr>
            <w:tcW w:w="817" w:type="dxa"/>
            <w:vAlign w:val="center"/>
          </w:tcPr>
          <w:p w:rsidR="006E49A1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E49A1">
              <w:rPr>
                <w:rFonts w:ascii="Times New Roman" w:hAnsi="Times New Roman"/>
                <w:sz w:val="24"/>
                <w:szCs w:val="24"/>
              </w:rPr>
              <w:t>.Константиновка</w:t>
            </w:r>
          </w:p>
        </w:tc>
        <w:tc>
          <w:tcPr>
            <w:tcW w:w="213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668" w:type="dxa"/>
            <w:vAlign w:val="center"/>
          </w:tcPr>
          <w:p w:rsidR="006E49A1" w:rsidRPr="00EA4EF9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Местная связь, сотовая связь</w:t>
            </w:r>
            <w:r w:rsidR="00EA4EF9">
              <w:rPr>
                <w:rFonts w:ascii="Times New Roman" w:hAnsi="Times New Roman"/>
                <w:sz w:val="24"/>
                <w:szCs w:val="24"/>
              </w:rPr>
              <w:t xml:space="preserve">, сирена ручная механическая </w:t>
            </w:r>
            <w:r w:rsidR="00EA4EF9">
              <w:rPr>
                <w:rFonts w:ascii="Times New Roman" w:hAnsi="Times New Roman"/>
                <w:sz w:val="24"/>
                <w:szCs w:val="24"/>
                <w:lang w:val="en-US"/>
              </w:rPr>
              <w:t>LK</w:t>
            </w:r>
            <w:r w:rsidR="00EA4EF9" w:rsidRPr="00EA4EF9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</w:tr>
      <w:tr w:rsidR="006E49A1" w:rsidRPr="00EA6086" w:rsidTr="006E49A1">
        <w:tc>
          <w:tcPr>
            <w:tcW w:w="817" w:type="dxa"/>
            <w:vAlign w:val="center"/>
          </w:tcPr>
          <w:p w:rsidR="006E49A1" w:rsidRPr="00EA697E" w:rsidRDefault="006E49A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E49A1">
              <w:rPr>
                <w:rFonts w:ascii="Times New Roman" w:hAnsi="Times New Roman"/>
                <w:sz w:val="24"/>
                <w:szCs w:val="24"/>
              </w:rPr>
              <w:t>.Епанешниково</w:t>
            </w:r>
          </w:p>
        </w:tc>
        <w:tc>
          <w:tcPr>
            <w:tcW w:w="2136" w:type="dxa"/>
            <w:vAlign w:val="center"/>
          </w:tcPr>
          <w:p w:rsidR="006E49A1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668" w:type="dxa"/>
            <w:vAlign w:val="center"/>
          </w:tcPr>
          <w:p w:rsidR="006E49A1" w:rsidRPr="00EA697E" w:rsidRDefault="00CF7A01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Местная связь, сотовая связь</w:t>
            </w:r>
          </w:p>
        </w:tc>
      </w:tr>
    </w:tbl>
    <w:p w:rsidR="00F813E5" w:rsidRPr="00EA697E" w:rsidRDefault="00F813E5" w:rsidP="005845C1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  <w:sectPr w:rsidR="00F813E5" w:rsidRPr="00EA697E" w:rsidSect="00F103C0">
          <w:endnotePr>
            <w:numFmt w:val="decimal"/>
            <w:numStart w:val="0"/>
          </w:endnotePr>
          <w:pgSz w:w="12240" w:h="15840"/>
          <w:pgMar w:top="993" w:right="851" w:bottom="680" w:left="1701" w:header="720" w:footer="720" w:gutter="0"/>
          <w:cols w:space="720"/>
          <w:docGrid w:linePitch="272"/>
        </w:sectPr>
      </w:pPr>
    </w:p>
    <w:p w:rsidR="00F813E5" w:rsidRPr="00EA697E" w:rsidRDefault="00F813E5" w:rsidP="00584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813E5" w:rsidRPr="00EA697E" w:rsidSect="00FE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8CB" w:rsidRDefault="009178CB" w:rsidP="00EA697E">
      <w:pPr>
        <w:spacing w:after="0" w:line="240" w:lineRule="auto"/>
      </w:pPr>
      <w:r>
        <w:separator/>
      </w:r>
    </w:p>
  </w:endnote>
  <w:endnote w:type="continuationSeparator" w:id="1">
    <w:p w:rsidR="009178CB" w:rsidRDefault="009178CB" w:rsidP="00EA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8CB" w:rsidRDefault="009178CB" w:rsidP="00EA697E">
      <w:pPr>
        <w:spacing w:after="0" w:line="240" w:lineRule="auto"/>
      </w:pPr>
      <w:r>
        <w:separator/>
      </w:r>
    </w:p>
  </w:footnote>
  <w:footnote w:type="continuationSeparator" w:id="1">
    <w:p w:rsidR="009178CB" w:rsidRDefault="009178CB" w:rsidP="00EA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F10"/>
    <w:multiLevelType w:val="hybridMultilevel"/>
    <w:tmpl w:val="9E6659E4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FEF"/>
    <w:multiLevelType w:val="hybridMultilevel"/>
    <w:tmpl w:val="9D78714E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14401"/>
    <w:multiLevelType w:val="hybridMultilevel"/>
    <w:tmpl w:val="54C803DC"/>
    <w:lvl w:ilvl="0" w:tplc="E08601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DD16281"/>
    <w:multiLevelType w:val="hybridMultilevel"/>
    <w:tmpl w:val="90FA6A62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D1A4E"/>
    <w:multiLevelType w:val="hybridMultilevel"/>
    <w:tmpl w:val="8D50E070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97E"/>
    <w:rsid w:val="00225337"/>
    <w:rsid w:val="00263526"/>
    <w:rsid w:val="002A6717"/>
    <w:rsid w:val="003260DA"/>
    <w:rsid w:val="003B7EE7"/>
    <w:rsid w:val="004C7CD0"/>
    <w:rsid w:val="004D1044"/>
    <w:rsid w:val="004F6A11"/>
    <w:rsid w:val="005212B9"/>
    <w:rsid w:val="005845C1"/>
    <w:rsid w:val="00585F64"/>
    <w:rsid w:val="006027D7"/>
    <w:rsid w:val="00603A95"/>
    <w:rsid w:val="006267AA"/>
    <w:rsid w:val="006819CC"/>
    <w:rsid w:val="006B269F"/>
    <w:rsid w:val="006E49A1"/>
    <w:rsid w:val="006F3D9A"/>
    <w:rsid w:val="007C452D"/>
    <w:rsid w:val="007C7CFB"/>
    <w:rsid w:val="00813AA9"/>
    <w:rsid w:val="008F30FB"/>
    <w:rsid w:val="008F6875"/>
    <w:rsid w:val="009178CB"/>
    <w:rsid w:val="009333DC"/>
    <w:rsid w:val="009704AE"/>
    <w:rsid w:val="00980AAB"/>
    <w:rsid w:val="00AD0C13"/>
    <w:rsid w:val="00B02F3B"/>
    <w:rsid w:val="00B73011"/>
    <w:rsid w:val="00B80A2E"/>
    <w:rsid w:val="00BE5715"/>
    <w:rsid w:val="00C168CE"/>
    <w:rsid w:val="00C362FE"/>
    <w:rsid w:val="00C60F50"/>
    <w:rsid w:val="00C83E4E"/>
    <w:rsid w:val="00CF7A01"/>
    <w:rsid w:val="00D56880"/>
    <w:rsid w:val="00DC0C47"/>
    <w:rsid w:val="00DC56B7"/>
    <w:rsid w:val="00EA4EF9"/>
    <w:rsid w:val="00EA6086"/>
    <w:rsid w:val="00EA697E"/>
    <w:rsid w:val="00F103C0"/>
    <w:rsid w:val="00F26475"/>
    <w:rsid w:val="00F813E5"/>
    <w:rsid w:val="00FB225A"/>
    <w:rsid w:val="00FE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EA697E"/>
    <w:pPr>
      <w:tabs>
        <w:tab w:val="left" w:pos="4536"/>
      </w:tabs>
      <w:spacing w:after="0" w:line="240" w:lineRule="auto"/>
      <w:ind w:right="4585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A697E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hAnsi="Times New Roman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EA697E"/>
    <w:pPr>
      <w:spacing w:after="0" w:line="240" w:lineRule="auto"/>
      <w:ind w:left="720"/>
      <w:contextualSpacing/>
    </w:pPr>
    <w:rPr>
      <w:rFonts w:ascii="MS Sans Serif" w:hAnsi="MS Sans Serif"/>
      <w:lang w:val="en-US"/>
    </w:rPr>
  </w:style>
  <w:style w:type="paragraph" w:customStyle="1" w:styleId="ConsNormal">
    <w:name w:val="ConsNormal"/>
    <w:uiPriority w:val="99"/>
    <w:rsid w:val="00EA697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EA69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A697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A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A69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Asus</cp:lastModifiedBy>
  <cp:revision>13</cp:revision>
  <cp:lastPrinted>2021-02-16T08:24:00Z</cp:lastPrinted>
  <dcterms:created xsi:type="dcterms:W3CDTF">2014-06-06T05:06:00Z</dcterms:created>
  <dcterms:modified xsi:type="dcterms:W3CDTF">2021-02-16T08:25:00Z</dcterms:modified>
</cp:coreProperties>
</file>