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5E" w:rsidRDefault="007F445E" w:rsidP="00316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316749">
        <w:rPr>
          <w:b/>
          <w:sz w:val="28"/>
          <w:szCs w:val="28"/>
        </w:rPr>
        <w:t xml:space="preserve">  </w:t>
      </w:r>
    </w:p>
    <w:p w:rsidR="00316749" w:rsidRDefault="00316749" w:rsidP="00316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316749" w:rsidRDefault="00316749" w:rsidP="003167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ГОРБУНОВСКОГО СЕЛЬСОВЕТА</w:t>
      </w:r>
    </w:p>
    <w:p w:rsidR="00316749" w:rsidRDefault="00E04FF1" w:rsidP="003167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316749" w:rsidRDefault="00316749" w:rsidP="00316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16749" w:rsidRDefault="00316749" w:rsidP="00316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316749" w:rsidRDefault="00316749" w:rsidP="00316749">
      <w:pPr>
        <w:jc w:val="center"/>
        <w:rPr>
          <w:b/>
          <w:sz w:val="28"/>
          <w:szCs w:val="28"/>
        </w:rPr>
      </w:pPr>
    </w:p>
    <w:p w:rsidR="00316749" w:rsidRDefault="00316749" w:rsidP="003167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16749" w:rsidRDefault="00DB39ED" w:rsidP="003167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</w:t>
      </w:r>
      <w:r w:rsidR="00316749">
        <w:rPr>
          <w:b/>
          <w:sz w:val="28"/>
          <w:szCs w:val="28"/>
        </w:rPr>
        <w:t>сессия</w:t>
      </w:r>
    </w:p>
    <w:p w:rsidR="00316749" w:rsidRDefault="00316749" w:rsidP="00316749">
      <w:pPr>
        <w:jc w:val="center"/>
        <w:outlineLvl w:val="0"/>
        <w:rPr>
          <w:sz w:val="28"/>
          <w:szCs w:val="28"/>
        </w:rPr>
      </w:pPr>
    </w:p>
    <w:p w:rsidR="00316749" w:rsidRDefault="00316749" w:rsidP="00316749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с.Горбуново</w:t>
      </w:r>
      <w:proofErr w:type="spellEnd"/>
    </w:p>
    <w:p w:rsidR="00316749" w:rsidRDefault="00316749" w:rsidP="0031674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16749" w:rsidRDefault="00DB39ED" w:rsidP="0031674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</w:t>
      </w:r>
      <w:bookmarkStart w:id="0" w:name="_GoBack"/>
      <w:bookmarkEnd w:id="0"/>
    </w:p>
    <w:p w:rsidR="00E04FF1" w:rsidRPr="00E04FF1" w:rsidRDefault="00E04FF1" w:rsidP="00E04FF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4FF1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E04F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установлении льготы по земельному налогу участникам специальной военной операции и членам их семей</w:t>
      </w:r>
    </w:p>
    <w:p w:rsidR="00316749" w:rsidRDefault="00316749" w:rsidP="00316749">
      <w:pPr>
        <w:jc w:val="center"/>
        <w:rPr>
          <w:sz w:val="28"/>
          <w:szCs w:val="28"/>
        </w:rPr>
      </w:pPr>
    </w:p>
    <w:p w:rsidR="00316749" w:rsidRDefault="00316749" w:rsidP="0031674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Налоговым кодексом Российской Федерации и Уставом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области, Совет депутатов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пятого созыва</w:t>
      </w:r>
    </w:p>
    <w:p w:rsidR="00316749" w:rsidRDefault="00316749" w:rsidP="0031674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РЕШИЛ:</w:t>
      </w:r>
    </w:p>
    <w:p w:rsidR="00316749" w:rsidRPr="00316749" w:rsidRDefault="00316749" w:rsidP="00316749">
      <w:pPr>
        <w:pStyle w:val="a3"/>
        <w:jc w:val="both"/>
        <w:rPr>
          <w:sz w:val="28"/>
          <w:szCs w:val="28"/>
        </w:rPr>
      </w:pPr>
      <w:r>
        <w:tab/>
      </w:r>
      <w:r w:rsidRPr="00316749">
        <w:rPr>
          <w:sz w:val="28"/>
          <w:szCs w:val="28"/>
        </w:rPr>
        <w:t>1.  Освободить от уплаты земельного налога:</w:t>
      </w:r>
    </w:p>
    <w:p w:rsidR="00316749" w:rsidRPr="00316749" w:rsidRDefault="00316749" w:rsidP="00316749">
      <w:pPr>
        <w:pStyle w:val="a3"/>
        <w:jc w:val="both"/>
        <w:rPr>
          <w:sz w:val="28"/>
          <w:szCs w:val="28"/>
        </w:rPr>
      </w:pPr>
      <w:bookmarkStart w:id="1" w:name="P11"/>
      <w:bookmarkEnd w:id="1"/>
      <w:r>
        <w:rPr>
          <w:sz w:val="28"/>
          <w:szCs w:val="28"/>
        </w:rPr>
        <w:t xml:space="preserve">          1.1.</w:t>
      </w:r>
      <w:r w:rsidRPr="00316749">
        <w:rPr>
          <w:sz w:val="28"/>
          <w:szCs w:val="28"/>
        </w:rPr>
        <w:t xml:space="preserve"> граждан, призванных на военную службу по мобилизации в Вооруженные Силы Российской Федерации;</w:t>
      </w:r>
    </w:p>
    <w:p w:rsidR="00316749" w:rsidRPr="00316749" w:rsidRDefault="00316749" w:rsidP="00316749">
      <w:pPr>
        <w:pStyle w:val="a3"/>
        <w:jc w:val="both"/>
        <w:rPr>
          <w:sz w:val="28"/>
          <w:szCs w:val="28"/>
        </w:rPr>
      </w:pPr>
      <w:bookmarkStart w:id="2" w:name="P12"/>
      <w:bookmarkEnd w:id="2"/>
      <w:r>
        <w:rPr>
          <w:sz w:val="28"/>
          <w:szCs w:val="28"/>
        </w:rPr>
        <w:t xml:space="preserve">          1.</w:t>
      </w:r>
      <w:r w:rsidRPr="0031674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16749">
        <w:rPr>
          <w:sz w:val="28"/>
          <w:szCs w:val="28"/>
        </w:rPr>
        <w:t xml:space="preserve">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316749" w:rsidRPr="00316749" w:rsidRDefault="00316749" w:rsidP="0031674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31674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316749">
        <w:rPr>
          <w:sz w:val="28"/>
          <w:szCs w:val="28"/>
        </w:rPr>
        <w:t xml:space="preserve"> супругу (супруга),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обучения, родителей (усыновителей), лиц, находящихся на иждивении, граждан, указанных в </w:t>
      </w:r>
      <w:hyperlink w:anchor="P11" w:tooltip="1) граждан, призванных на военную службу по мобилизации в Вооруженные Силы Российской Федерации;">
        <w:r w:rsidRPr="00BF683A">
          <w:rPr>
            <w:color w:val="000000" w:themeColor="text1"/>
            <w:sz w:val="28"/>
            <w:szCs w:val="28"/>
          </w:rPr>
          <w:t>подпунктах 1</w:t>
        </w:r>
      </w:hyperlink>
      <w:r w:rsidRPr="00BF683A">
        <w:rPr>
          <w:color w:val="000000" w:themeColor="text1"/>
          <w:sz w:val="28"/>
          <w:szCs w:val="28"/>
        </w:rPr>
        <w:t xml:space="preserve">, </w:t>
      </w:r>
      <w:hyperlink w:anchor="P12" w:tooltip="2)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">
        <w:r w:rsidRPr="00BF683A">
          <w:rPr>
            <w:color w:val="000000" w:themeColor="text1"/>
            <w:sz w:val="28"/>
            <w:szCs w:val="28"/>
          </w:rPr>
          <w:t>2</w:t>
        </w:r>
      </w:hyperlink>
      <w:r w:rsidRPr="00316749">
        <w:rPr>
          <w:sz w:val="28"/>
          <w:szCs w:val="28"/>
        </w:rPr>
        <w:t xml:space="preserve"> настоящего пункта.</w:t>
      </w:r>
    </w:p>
    <w:p w:rsidR="00316749" w:rsidRPr="00316749" w:rsidRDefault="00316749" w:rsidP="0031674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16749">
        <w:rPr>
          <w:sz w:val="28"/>
          <w:szCs w:val="28"/>
        </w:rPr>
        <w:t xml:space="preserve">2. Граждане, указанные в </w:t>
      </w:r>
      <w:hyperlink w:anchor="P10" w:tooltip="1. Освободить от уплаты земельного налога:">
        <w:r w:rsidRPr="00BF683A">
          <w:rPr>
            <w:color w:val="000000" w:themeColor="text1"/>
            <w:sz w:val="28"/>
            <w:szCs w:val="28"/>
          </w:rPr>
          <w:t>пункте 1</w:t>
        </w:r>
      </w:hyperlink>
      <w:r w:rsidRPr="00316749">
        <w:rPr>
          <w:sz w:val="28"/>
          <w:szCs w:val="28"/>
        </w:rPr>
        <w:t xml:space="preserve"> настоящего решения, могут воспользоваться льготой по земельному налогу только в отношении одного земельного участка по каждому виду разрешенного использования, не используемого (не предназначенного для использования) в предпринимательской деятельности, по своему выбору.</w:t>
      </w:r>
    </w:p>
    <w:p w:rsidR="00316749" w:rsidRPr="00316749" w:rsidRDefault="00316749" w:rsidP="0031674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6749">
        <w:rPr>
          <w:sz w:val="28"/>
          <w:szCs w:val="28"/>
        </w:rPr>
        <w:t xml:space="preserve">Гражданам, указанным в </w:t>
      </w:r>
      <w:hyperlink w:anchor="P10" w:tooltip="1. Освободить от уплаты земельного налога:">
        <w:r w:rsidRPr="00BF683A">
          <w:rPr>
            <w:color w:val="000000" w:themeColor="text1"/>
            <w:sz w:val="28"/>
            <w:szCs w:val="28"/>
          </w:rPr>
          <w:t>пункте 1</w:t>
        </w:r>
      </w:hyperlink>
      <w:r w:rsidRPr="00316749">
        <w:rPr>
          <w:sz w:val="28"/>
          <w:szCs w:val="28"/>
        </w:rPr>
        <w:t xml:space="preserve"> настоящего решения, льгота по земельному налогу предоставляется в порядке, предусмотренном налоговым законодательством.</w:t>
      </w:r>
    </w:p>
    <w:p w:rsidR="00316749" w:rsidRPr="00316749" w:rsidRDefault="00316749" w:rsidP="0031674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16749">
        <w:rPr>
          <w:sz w:val="28"/>
          <w:szCs w:val="28"/>
        </w:rPr>
        <w:t xml:space="preserve">3. Настоящее решение вступает в силу со дня его официального опубликования и распространяет свое действие на отношения, связанные с уплатой земельного налога </w:t>
      </w:r>
      <w:r w:rsidRPr="00E04FF1">
        <w:rPr>
          <w:sz w:val="28"/>
          <w:szCs w:val="28"/>
        </w:rPr>
        <w:t>за 2024 год.</w:t>
      </w:r>
    </w:p>
    <w:p w:rsidR="00316749" w:rsidRPr="00316749" w:rsidRDefault="00316749" w:rsidP="00316749">
      <w:pPr>
        <w:pStyle w:val="a3"/>
        <w:jc w:val="both"/>
        <w:rPr>
          <w:sz w:val="28"/>
          <w:szCs w:val="28"/>
        </w:rPr>
      </w:pPr>
    </w:p>
    <w:p w:rsidR="00316749" w:rsidRPr="00316749" w:rsidRDefault="00316749" w:rsidP="00316749">
      <w:pPr>
        <w:pStyle w:val="a3"/>
        <w:jc w:val="both"/>
        <w:rPr>
          <w:sz w:val="28"/>
          <w:szCs w:val="28"/>
        </w:rPr>
      </w:pPr>
      <w:r w:rsidRPr="00316749">
        <w:rPr>
          <w:sz w:val="28"/>
          <w:szCs w:val="28"/>
        </w:rPr>
        <w:t>.</w:t>
      </w:r>
      <w:r w:rsidRPr="00316749">
        <w:rPr>
          <w:sz w:val="28"/>
          <w:szCs w:val="28"/>
        </w:rPr>
        <w:tab/>
        <w:t xml:space="preserve"> </w:t>
      </w:r>
    </w:p>
    <w:p w:rsidR="00316749" w:rsidRDefault="00316749" w:rsidP="00316749">
      <w:pPr>
        <w:ind w:firstLine="708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Опубликовать настоящее решение в периодическом печатном издании «Вестник» органов местного </w:t>
      </w:r>
      <w:r w:rsidR="00E04FF1">
        <w:rPr>
          <w:sz w:val="28"/>
          <w:szCs w:val="28"/>
        </w:rPr>
        <w:t xml:space="preserve">самоуправления </w:t>
      </w:r>
      <w:proofErr w:type="spellStart"/>
      <w:r w:rsidR="00E04FF1"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и разместить на официальном сайте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в сети Интернет.</w:t>
      </w:r>
    </w:p>
    <w:p w:rsidR="00316749" w:rsidRDefault="00316749" w:rsidP="00316749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4.Настоящее решение вступает в силу по истечении одного месяца с момента официального опубликования.</w:t>
      </w:r>
    </w:p>
    <w:p w:rsidR="00316749" w:rsidRDefault="00316749" w:rsidP="00316749">
      <w:pPr>
        <w:ind w:firstLine="708"/>
        <w:jc w:val="both"/>
        <w:outlineLvl w:val="0"/>
        <w:rPr>
          <w:sz w:val="28"/>
          <w:szCs w:val="28"/>
        </w:rPr>
      </w:pPr>
    </w:p>
    <w:p w:rsidR="00316749" w:rsidRDefault="00316749" w:rsidP="00316749">
      <w:pPr>
        <w:ind w:firstLine="708"/>
        <w:jc w:val="both"/>
        <w:outlineLvl w:val="0"/>
        <w:rPr>
          <w:sz w:val="28"/>
          <w:szCs w:val="28"/>
        </w:rPr>
      </w:pPr>
    </w:p>
    <w:p w:rsidR="00316749" w:rsidRDefault="00316749" w:rsidP="00316749">
      <w:pPr>
        <w:ind w:firstLine="708"/>
        <w:jc w:val="both"/>
        <w:outlineLvl w:val="0"/>
        <w:rPr>
          <w:sz w:val="28"/>
          <w:szCs w:val="28"/>
        </w:rPr>
      </w:pPr>
    </w:p>
    <w:p w:rsidR="00316749" w:rsidRDefault="00316749" w:rsidP="0031674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16749" w:rsidRDefault="00316749" w:rsidP="00316749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16749" w:rsidRDefault="00316749" w:rsidP="0031674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316749" w:rsidRDefault="00316749" w:rsidP="00316749">
      <w:pPr>
        <w:jc w:val="both"/>
        <w:outlineLvl w:val="0"/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proofErr w:type="spellStart"/>
      <w:r>
        <w:rPr>
          <w:sz w:val="28"/>
          <w:szCs w:val="28"/>
        </w:rPr>
        <w:t>И.Н.Куроедова</w:t>
      </w:r>
      <w:proofErr w:type="spellEnd"/>
    </w:p>
    <w:p w:rsidR="00316749" w:rsidRDefault="00316749" w:rsidP="00316749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316749" w:rsidRDefault="00316749" w:rsidP="003167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316749" w:rsidRDefault="00316749" w:rsidP="00316749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316749" w:rsidRDefault="00316749" w:rsidP="003167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proofErr w:type="spellStart"/>
      <w:r>
        <w:rPr>
          <w:sz w:val="28"/>
          <w:szCs w:val="28"/>
        </w:rPr>
        <w:t>О.В.Колосов</w:t>
      </w:r>
      <w:proofErr w:type="spellEnd"/>
    </w:p>
    <w:p w:rsidR="00316749" w:rsidRDefault="00316749" w:rsidP="00316749">
      <w:pPr>
        <w:jc w:val="both"/>
        <w:rPr>
          <w:sz w:val="28"/>
          <w:szCs w:val="28"/>
        </w:rPr>
      </w:pPr>
    </w:p>
    <w:p w:rsidR="00316749" w:rsidRDefault="00316749" w:rsidP="00316749">
      <w:pPr>
        <w:jc w:val="both"/>
        <w:rPr>
          <w:sz w:val="28"/>
          <w:szCs w:val="28"/>
        </w:rPr>
      </w:pPr>
    </w:p>
    <w:p w:rsidR="00316749" w:rsidRDefault="00316749" w:rsidP="00316749">
      <w:pPr>
        <w:jc w:val="both"/>
        <w:rPr>
          <w:sz w:val="28"/>
          <w:szCs w:val="28"/>
        </w:rPr>
      </w:pPr>
    </w:p>
    <w:p w:rsidR="00316749" w:rsidRDefault="00316749" w:rsidP="00316749">
      <w:pPr>
        <w:jc w:val="both"/>
        <w:rPr>
          <w:sz w:val="28"/>
          <w:szCs w:val="28"/>
        </w:rPr>
      </w:pPr>
    </w:p>
    <w:p w:rsidR="00316749" w:rsidRDefault="00316749" w:rsidP="00316749">
      <w:pPr>
        <w:jc w:val="both"/>
        <w:rPr>
          <w:sz w:val="28"/>
          <w:szCs w:val="28"/>
        </w:rPr>
      </w:pPr>
    </w:p>
    <w:p w:rsidR="00316749" w:rsidRDefault="00316749" w:rsidP="00316749">
      <w:pPr>
        <w:jc w:val="both"/>
        <w:rPr>
          <w:sz w:val="28"/>
          <w:szCs w:val="28"/>
        </w:rPr>
      </w:pPr>
    </w:p>
    <w:p w:rsidR="006611EA" w:rsidRDefault="006611EA"/>
    <w:sectPr w:rsidR="006611EA" w:rsidSect="0066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49"/>
    <w:rsid w:val="00316749"/>
    <w:rsid w:val="006611EA"/>
    <w:rsid w:val="007F445E"/>
    <w:rsid w:val="009940F5"/>
    <w:rsid w:val="00B3799D"/>
    <w:rsid w:val="00BF683A"/>
    <w:rsid w:val="00DB39ED"/>
    <w:rsid w:val="00E0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4CC70-067D-4611-8E2D-6AB22AEA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 Знак"/>
    <w:rsid w:val="003167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31674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No Spacing"/>
    <w:uiPriority w:val="1"/>
    <w:qFormat/>
    <w:rsid w:val="00316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04F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2025-05-19T07:17:00Z</dcterms:created>
  <dcterms:modified xsi:type="dcterms:W3CDTF">2025-06-11T02:53:00Z</dcterms:modified>
</cp:coreProperties>
</file>